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E2" w:rsidRDefault="00D577E2" w:rsidP="000F449A">
      <w:pPr>
        <w:spacing w:line="360" w:lineRule="auto"/>
        <w:ind w:right="141"/>
        <w:jc w:val="center"/>
        <w:rPr>
          <w:b/>
          <w:sz w:val="36"/>
          <w:szCs w:val="36"/>
        </w:rPr>
      </w:pPr>
    </w:p>
    <w:p w:rsidR="00E96AF3" w:rsidRDefault="007847C5" w:rsidP="000F449A">
      <w:pPr>
        <w:spacing w:line="360" w:lineRule="auto"/>
        <w:ind w:right="141"/>
        <w:jc w:val="center"/>
        <w:rPr>
          <w:b/>
          <w:sz w:val="40"/>
          <w:szCs w:val="40"/>
        </w:rPr>
      </w:pPr>
      <w:r w:rsidRPr="00E96AF3">
        <w:rPr>
          <w:b/>
          <w:color w:val="000000"/>
          <w:sz w:val="40"/>
          <w:szCs w:val="4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07.6pt;height:168.6pt" fillcolor="black" strokecolor="white" strokeweight="1pt">
            <v:shadow on="t" color="#009" offset="7pt,-7pt"/>
            <v:textpath style="font-family:&quot;Impact&quot;;v-text-spacing:52429f;v-text-kern:t" trim="t" fitpath="t" xscale="f" string="Александр Мамкин &#10;отличник учебы"/>
          </v:shape>
        </w:pict>
      </w:r>
    </w:p>
    <w:p w:rsidR="00E96AF3" w:rsidRDefault="00E96AF3" w:rsidP="00E96AF3">
      <w:pPr>
        <w:spacing w:line="360" w:lineRule="auto"/>
        <w:ind w:right="141"/>
        <w:rPr>
          <w:b/>
          <w:sz w:val="40"/>
          <w:szCs w:val="40"/>
        </w:rPr>
      </w:pPr>
      <w:r>
        <w:rPr>
          <w:b/>
          <w:sz w:val="40"/>
          <w:szCs w:val="40"/>
        </w:rPr>
        <w:t xml:space="preserve">       </w:t>
      </w:r>
    </w:p>
    <w:p w:rsidR="000F449A" w:rsidRPr="00D577E2" w:rsidRDefault="00E96AF3" w:rsidP="00E96AF3">
      <w:pPr>
        <w:spacing w:line="360" w:lineRule="auto"/>
        <w:ind w:right="141"/>
        <w:rPr>
          <w:b/>
          <w:sz w:val="40"/>
          <w:szCs w:val="40"/>
        </w:rPr>
      </w:pPr>
      <w:r>
        <w:rPr>
          <w:b/>
          <w:sz w:val="40"/>
          <w:szCs w:val="40"/>
        </w:rPr>
        <w:t xml:space="preserve">  </w:t>
      </w:r>
      <w:r w:rsidR="000F449A" w:rsidRPr="00D577E2">
        <w:rPr>
          <w:b/>
          <w:sz w:val="40"/>
          <w:szCs w:val="40"/>
        </w:rPr>
        <w:t>Из  воспоминаний однополчанина Е.М. Ширшова</w:t>
      </w:r>
    </w:p>
    <w:p w:rsidR="000F449A" w:rsidRPr="00D577E2" w:rsidRDefault="000F449A" w:rsidP="000F449A">
      <w:pPr>
        <w:spacing w:line="360" w:lineRule="auto"/>
        <w:ind w:right="141"/>
        <w:jc w:val="both"/>
        <w:rPr>
          <w:sz w:val="36"/>
          <w:szCs w:val="36"/>
        </w:rPr>
      </w:pPr>
      <w:r w:rsidRPr="00D577E2">
        <w:rPr>
          <w:sz w:val="36"/>
          <w:szCs w:val="36"/>
        </w:rPr>
        <w:t xml:space="preserve">Это воспоминания о подвиге Александра Петровича Мамкина его однополчанина, парторга эскадрильи Е.М. Ширшова, который  принимал личное участие в выполнении боевых заданий. В ходе одного получил тяжелое ранение, в результате которого ему была ампутирована рука. Из  воспоминаний Е.М. Ширшова стало известно: « В годы учебы в финансово- экономическом техникуме  ГК ВЛКСМ внес в жизнь комсомольца Мамкина свои коррективы.  В соответствии с постановлением ЦК ВЛКСМ А.П. Мамкин был отобран в группу лучших комсомольцев города и направлен для обучения в летную школу». Так в 1936 году с путевкой комсомола переступил порог школы пилотов Александр Петрович Мамкин и стал одним из ее лучших курсантов. Этому подтверждение воспоминания однополчанина. </w:t>
      </w:r>
    </w:p>
    <w:p w:rsidR="00D577E2" w:rsidRDefault="00D577E2" w:rsidP="000F449A">
      <w:pPr>
        <w:spacing w:line="360" w:lineRule="auto"/>
        <w:ind w:right="141"/>
        <w:jc w:val="both"/>
        <w:rPr>
          <w:sz w:val="36"/>
          <w:szCs w:val="36"/>
        </w:rPr>
      </w:pPr>
      <w:r>
        <w:rPr>
          <w:sz w:val="36"/>
          <w:szCs w:val="36"/>
        </w:rPr>
        <w:t>Он рассказал:</w:t>
      </w:r>
      <w:r w:rsidR="000F449A" w:rsidRPr="00D577E2">
        <w:rPr>
          <w:sz w:val="36"/>
          <w:szCs w:val="36"/>
        </w:rPr>
        <w:t xml:space="preserve"> </w:t>
      </w:r>
    </w:p>
    <w:p w:rsidR="000F449A" w:rsidRPr="00D577E2" w:rsidRDefault="000F449A" w:rsidP="000F449A">
      <w:pPr>
        <w:spacing w:line="360" w:lineRule="auto"/>
        <w:ind w:right="141"/>
        <w:jc w:val="both"/>
        <w:rPr>
          <w:sz w:val="36"/>
          <w:szCs w:val="36"/>
        </w:rPr>
      </w:pPr>
      <w:r w:rsidRPr="00D577E2">
        <w:rPr>
          <w:sz w:val="36"/>
          <w:szCs w:val="36"/>
        </w:rPr>
        <w:lastRenderedPageBreak/>
        <w:t>« Здесь в летной школе мне и довелось впервые встретиться с А. П. Мамкиным. Это был двадцатилетний деревенский парень, среднего роста, широкоплеч, казалось, что сложен он из каких-то  сверхпрочных кирпичей.</w:t>
      </w:r>
    </w:p>
    <w:p w:rsidR="000F449A" w:rsidRPr="00D577E2" w:rsidRDefault="000F449A" w:rsidP="000F449A">
      <w:pPr>
        <w:spacing w:line="360" w:lineRule="auto"/>
        <w:ind w:right="141"/>
        <w:jc w:val="both"/>
        <w:rPr>
          <w:sz w:val="36"/>
          <w:szCs w:val="36"/>
        </w:rPr>
      </w:pPr>
      <w:r w:rsidRPr="00D577E2">
        <w:rPr>
          <w:sz w:val="36"/>
          <w:szCs w:val="36"/>
        </w:rPr>
        <w:t>Учебные дела шли успешно.  Являясь отличником учебы, он справедливо служил примером для своих товарищей. Особенно ему легко давались технические предметы. Бывало, на уроках самоподготовки он так увлекался, что невольно становился консультантом по техническим дисциплинам. Вокруг него всегда толпились курсанты учебной группы. Не считаясь со временем, он всегда помогал тем, кто отставал, брал их на буксир и выводил в число успевающих по техническим предметам. Про него так и говорили: у нашего Мамкина всегда душа на распашку. Был щедрым человеком в большом и малом – во всей своей жизни ». Из воспоминаний  также узнали, что:</w:t>
      </w:r>
    </w:p>
    <w:p w:rsidR="00D577E2" w:rsidRDefault="000F449A" w:rsidP="000F449A">
      <w:pPr>
        <w:spacing w:line="360" w:lineRule="auto"/>
        <w:ind w:right="141"/>
        <w:jc w:val="both"/>
        <w:rPr>
          <w:sz w:val="36"/>
          <w:szCs w:val="36"/>
        </w:rPr>
      </w:pPr>
      <w:r w:rsidRPr="00D577E2">
        <w:rPr>
          <w:sz w:val="36"/>
          <w:szCs w:val="36"/>
        </w:rPr>
        <w:t xml:space="preserve">«- Самым знаменательным событием в моей жизни,  - как об этом говорил Мамкин, - был день, когда мне секретарь городского комитета партии вручил кандидатскую карточку за № 181232.» Это тоже свидетельство отличной учебы, общественной деятельности. В то время немногие из курсантов, удостаивались такой высокой чести и доверия партийного коллектива. Доверие нужно было еще завоевывать отличной учебой, ударным трудом, активным участием в общественной жизни школы, высокой дисциплиной. Словом, нужно было быть примером во всем. «Требования были высокими и не все из нас в ту пору могли </w:t>
      </w:r>
      <w:r w:rsidRPr="00D577E2">
        <w:rPr>
          <w:sz w:val="36"/>
          <w:szCs w:val="36"/>
        </w:rPr>
        <w:lastRenderedPageBreak/>
        <w:t>достичь их вершин» - написал однополчанин. Также из  воспоминаний Е. М.  Ширшова стало известно, что Александр Петрович не искал в жизни легких путей. Несмотря на то, что ему, как отличнику предоставлялось право широкого выбора места работы. « В выпускной аттестации летной школы отмечалось, что курсант Мамкин  Александр Петрович «…Родине предан. Может служить образцом примера. Морально устойчив, бдителен. Работает над повышением своих политических знаний. Словом и личным примером нацеливает товарищей на решение стоящих задач. В общественной жизни активен, пользуется деловым  авторитетом. Является застрельщиком проведения теоретических конференций. По характеру решителен, инициативен. Учится отлично. Может быть инструктором. В этом сохранившемся до наших дней, предельно сжатом документе дана деловая и политическая характеристика Александра Петровича. Нет более высокой оценки для учлета, чем « может быть инструктором». Это была высшая оценка выпускника летной школы. Александр Петрович не воспользовался правом выбора места работы. На вопрос комиссии по распределению летного состава, куда он просит направить его на работу, Мамкин, не задумываясь, ответил: « Направьте туда, где я нужен». Так после окончания летной школы в 1939 году  он назначается работать в Таджикское управление Гражданского Воздушного Флота</w:t>
      </w:r>
      <w:r w:rsidR="00D577E2">
        <w:rPr>
          <w:sz w:val="36"/>
          <w:szCs w:val="36"/>
        </w:rPr>
        <w:t xml:space="preserve">. </w:t>
      </w:r>
    </w:p>
    <w:p w:rsidR="00D577E2" w:rsidRDefault="00D577E2" w:rsidP="000F449A">
      <w:pPr>
        <w:spacing w:line="360" w:lineRule="auto"/>
        <w:ind w:right="141"/>
        <w:jc w:val="center"/>
        <w:rPr>
          <w:b/>
          <w:sz w:val="36"/>
          <w:szCs w:val="36"/>
        </w:rPr>
      </w:pPr>
    </w:p>
    <w:p w:rsidR="00D577E2" w:rsidRDefault="00B57B5C" w:rsidP="00B57B5C">
      <w:pPr>
        <w:spacing w:line="360" w:lineRule="auto"/>
        <w:ind w:right="141"/>
        <w:rPr>
          <w:b/>
          <w:sz w:val="36"/>
          <w:szCs w:val="36"/>
        </w:rPr>
      </w:pPr>
      <w:r w:rsidRPr="00E96AF3">
        <w:rPr>
          <w:b/>
          <w:sz w:val="36"/>
          <w:szCs w:val="36"/>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512.4pt;height:314.4pt" adj="5665" fillcolor="black">
            <v:shadow color="#868686"/>
            <v:textpath style="font-family:&quot;Impact&quot;;v-text-kern:t" trim="t" fitpath="t" xscale="f" string="Военный путь&#10;Александра Мамкина"/>
          </v:shape>
        </w:pict>
      </w:r>
    </w:p>
    <w:p w:rsidR="00D577E2" w:rsidRDefault="00D577E2" w:rsidP="000F449A">
      <w:pPr>
        <w:spacing w:line="360" w:lineRule="auto"/>
        <w:ind w:right="141"/>
        <w:jc w:val="center"/>
        <w:rPr>
          <w:b/>
          <w:sz w:val="36"/>
          <w:szCs w:val="36"/>
        </w:rPr>
      </w:pPr>
    </w:p>
    <w:p w:rsidR="00B57B5C" w:rsidRPr="00B57B5C" w:rsidRDefault="000F449A" w:rsidP="00B57B5C">
      <w:pPr>
        <w:spacing w:line="360" w:lineRule="auto"/>
        <w:ind w:right="141"/>
        <w:jc w:val="center"/>
        <w:rPr>
          <w:b/>
          <w:sz w:val="36"/>
          <w:szCs w:val="36"/>
        </w:rPr>
      </w:pPr>
      <w:r w:rsidRPr="00D577E2">
        <w:rPr>
          <w:sz w:val="36"/>
          <w:szCs w:val="36"/>
        </w:rPr>
        <w:t xml:space="preserve">Александра Петровича Мамкина война застала в одном из дальних кишлаков Узбекистана, куда он доставил почту. Страшная весть о войне  всколыхнула людей. Из воспоминаний однополчанина, мы узнали, что на войне Александр Петрович часто вспоминал первый день войны. Люди, напуганные известием, бежали с полей и плантаций к нему человеку с « летающей арбы» с многочисленными вопросами.  Очень быстро летчик оказался в плотном кольце жителей, не успевал отвечать на задаваемые вопросы. Постепенно беседа с жителями переросла в митинг протеста фашизму, беспокойства за Родину. </w:t>
      </w:r>
    </w:p>
    <w:p w:rsidR="00B57B5C" w:rsidRDefault="00B57B5C" w:rsidP="000F449A">
      <w:pPr>
        <w:tabs>
          <w:tab w:val="left" w:pos="0"/>
        </w:tabs>
        <w:spacing w:line="360" w:lineRule="auto"/>
        <w:ind w:right="141"/>
        <w:jc w:val="both"/>
        <w:rPr>
          <w:sz w:val="36"/>
          <w:szCs w:val="36"/>
        </w:rPr>
      </w:pPr>
    </w:p>
    <w:p w:rsidR="00B57B5C" w:rsidRDefault="00B57B5C" w:rsidP="000F449A">
      <w:pPr>
        <w:tabs>
          <w:tab w:val="left" w:pos="0"/>
        </w:tabs>
        <w:spacing w:line="360" w:lineRule="auto"/>
        <w:ind w:right="141"/>
        <w:jc w:val="both"/>
        <w:rPr>
          <w:sz w:val="36"/>
          <w:szCs w:val="36"/>
        </w:rPr>
      </w:pPr>
    </w:p>
    <w:p w:rsidR="00B57B5C" w:rsidRDefault="00B57B5C" w:rsidP="000F449A">
      <w:pPr>
        <w:tabs>
          <w:tab w:val="left" w:pos="0"/>
        </w:tabs>
        <w:spacing w:line="360" w:lineRule="auto"/>
        <w:ind w:right="141"/>
        <w:jc w:val="both"/>
        <w:rPr>
          <w:sz w:val="36"/>
          <w:szCs w:val="36"/>
        </w:rPr>
      </w:pPr>
    </w:p>
    <w:p w:rsidR="00B57B5C" w:rsidRDefault="00B57B5C" w:rsidP="000F449A">
      <w:pPr>
        <w:tabs>
          <w:tab w:val="left" w:pos="0"/>
        </w:tabs>
        <w:spacing w:line="360" w:lineRule="auto"/>
        <w:ind w:right="141"/>
        <w:jc w:val="both"/>
        <w:rPr>
          <w:sz w:val="36"/>
          <w:szCs w:val="36"/>
        </w:rPr>
      </w:pPr>
    </w:p>
    <w:p w:rsidR="00B57B5C" w:rsidRDefault="00B57B5C" w:rsidP="000F449A">
      <w:pPr>
        <w:tabs>
          <w:tab w:val="left" w:pos="0"/>
        </w:tabs>
        <w:spacing w:line="360" w:lineRule="auto"/>
        <w:ind w:right="141"/>
        <w:jc w:val="both"/>
        <w:rPr>
          <w:sz w:val="36"/>
          <w:szCs w:val="36"/>
        </w:rPr>
      </w:pPr>
    </w:p>
    <w:p w:rsidR="00B57B5C" w:rsidRDefault="000F449A" w:rsidP="000F449A">
      <w:pPr>
        <w:tabs>
          <w:tab w:val="left" w:pos="0"/>
        </w:tabs>
        <w:spacing w:line="360" w:lineRule="auto"/>
        <w:ind w:right="141"/>
        <w:jc w:val="both"/>
        <w:rPr>
          <w:sz w:val="36"/>
          <w:szCs w:val="36"/>
        </w:rPr>
      </w:pPr>
      <w:r w:rsidRPr="00D577E2">
        <w:rPr>
          <w:sz w:val="36"/>
          <w:szCs w:val="36"/>
        </w:rPr>
        <w:t xml:space="preserve">С первых дней войны все мысли Александра Петровича были направлены к одному – скорее на фронт. </w:t>
      </w:r>
    </w:p>
    <w:p w:rsidR="000F449A" w:rsidRPr="00D577E2" w:rsidRDefault="00B57B5C" w:rsidP="000F449A">
      <w:pPr>
        <w:tabs>
          <w:tab w:val="left" w:pos="0"/>
        </w:tabs>
        <w:spacing w:line="360" w:lineRule="auto"/>
        <w:ind w:right="141"/>
        <w:jc w:val="both"/>
        <w:rPr>
          <w:sz w:val="36"/>
          <w:szCs w:val="36"/>
        </w:rPr>
      </w:pPr>
      <w:r>
        <w:rPr>
          <w:sz w:val="36"/>
          <w:szCs w:val="36"/>
        </w:rPr>
        <w:t xml:space="preserve"> </w:t>
      </w:r>
      <w:r w:rsidR="000F449A" w:rsidRPr="00D577E2">
        <w:rPr>
          <w:sz w:val="36"/>
          <w:szCs w:val="36"/>
        </w:rPr>
        <w:t>Друзья вспоминают слова Мамкина:</w:t>
      </w:r>
    </w:p>
    <w:p w:rsidR="00B57B5C" w:rsidRDefault="000F449A" w:rsidP="000F449A">
      <w:pPr>
        <w:tabs>
          <w:tab w:val="left" w:pos="0"/>
        </w:tabs>
        <w:spacing w:line="360" w:lineRule="auto"/>
        <w:ind w:right="141"/>
        <w:jc w:val="both"/>
        <w:rPr>
          <w:sz w:val="36"/>
          <w:szCs w:val="36"/>
        </w:rPr>
      </w:pPr>
      <w:r w:rsidRPr="00D577E2">
        <w:rPr>
          <w:sz w:val="36"/>
          <w:szCs w:val="36"/>
        </w:rPr>
        <w:t xml:space="preserve"> « Тревожные сводки с фронта жгли мое сердце». </w:t>
      </w:r>
    </w:p>
    <w:p w:rsidR="00B57B5C" w:rsidRDefault="000F449A" w:rsidP="000F449A">
      <w:pPr>
        <w:tabs>
          <w:tab w:val="left" w:pos="0"/>
        </w:tabs>
        <w:spacing w:line="360" w:lineRule="auto"/>
        <w:ind w:right="141"/>
        <w:jc w:val="both"/>
        <w:rPr>
          <w:sz w:val="36"/>
          <w:szCs w:val="36"/>
        </w:rPr>
      </w:pPr>
      <w:r w:rsidRPr="00D577E2">
        <w:rPr>
          <w:sz w:val="36"/>
          <w:szCs w:val="36"/>
        </w:rPr>
        <w:t xml:space="preserve">Но прежде чем попасть на фронт пришлось пройти много инстанций - просить, доказывать, требовать. Просьба была удовлетворена через год. </w:t>
      </w:r>
    </w:p>
    <w:p w:rsidR="000F449A" w:rsidRPr="00D577E2" w:rsidRDefault="000F449A" w:rsidP="000F449A">
      <w:pPr>
        <w:tabs>
          <w:tab w:val="left" w:pos="0"/>
        </w:tabs>
        <w:spacing w:line="360" w:lineRule="auto"/>
        <w:ind w:right="141"/>
        <w:jc w:val="both"/>
        <w:rPr>
          <w:sz w:val="36"/>
          <w:szCs w:val="36"/>
        </w:rPr>
      </w:pPr>
      <w:r w:rsidRPr="00D577E2">
        <w:rPr>
          <w:sz w:val="36"/>
          <w:szCs w:val="36"/>
        </w:rPr>
        <w:t xml:space="preserve"> </w:t>
      </w:r>
      <w:r w:rsidR="00B57B5C">
        <w:rPr>
          <w:sz w:val="36"/>
          <w:szCs w:val="36"/>
        </w:rPr>
        <w:t>С</w:t>
      </w:r>
      <w:r w:rsidRPr="00D577E2">
        <w:rPr>
          <w:sz w:val="36"/>
          <w:szCs w:val="36"/>
        </w:rPr>
        <w:t xml:space="preserve">троки из воспоминаний однополчан: </w:t>
      </w:r>
    </w:p>
    <w:p w:rsidR="000F449A" w:rsidRPr="00D577E2" w:rsidRDefault="000F449A" w:rsidP="000F449A">
      <w:pPr>
        <w:tabs>
          <w:tab w:val="left" w:pos="0"/>
        </w:tabs>
        <w:spacing w:line="360" w:lineRule="auto"/>
        <w:ind w:right="141"/>
        <w:jc w:val="both"/>
        <w:rPr>
          <w:sz w:val="36"/>
          <w:szCs w:val="36"/>
        </w:rPr>
      </w:pPr>
      <w:r w:rsidRPr="00D577E2">
        <w:rPr>
          <w:sz w:val="36"/>
          <w:szCs w:val="36"/>
        </w:rPr>
        <w:t>« Наконец долгожданный ответ из государственного управления гражданского воздушного флота получен. В нем предписывалось:</w:t>
      </w:r>
    </w:p>
    <w:p w:rsidR="00B57B5C" w:rsidRDefault="000F449A" w:rsidP="000F449A">
      <w:pPr>
        <w:spacing w:line="360" w:lineRule="auto"/>
        <w:ind w:right="141"/>
        <w:jc w:val="both"/>
        <w:rPr>
          <w:sz w:val="36"/>
          <w:szCs w:val="36"/>
        </w:rPr>
      </w:pPr>
      <w:r w:rsidRPr="00D577E2">
        <w:rPr>
          <w:sz w:val="36"/>
          <w:szCs w:val="36"/>
        </w:rPr>
        <w:t>«  Пилота третьего класса Александра Петровича Мамкина откомандировать в распоряжение войсковой части 15482 для дальнейшего прохождения службы  ».</w:t>
      </w:r>
    </w:p>
    <w:p w:rsidR="000F449A" w:rsidRPr="00D577E2" w:rsidRDefault="000F449A" w:rsidP="000F449A">
      <w:pPr>
        <w:spacing w:line="360" w:lineRule="auto"/>
        <w:ind w:right="141"/>
        <w:jc w:val="both"/>
        <w:rPr>
          <w:sz w:val="36"/>
          <w:szCs w:val="36"/>
        </w:rPr>
      </w:pPr>
      <w:r w:rsidRPr="00D577E2">
        <w:rPr>
          <w:sz w:val="36"/>
          <w:szCs w:val="36"/>
        </w:rPr>
        <w:t xml:space="preserve"> Так в августе 1942 года доброволец Мамкин прибыл на фронт». </w:t>
      </w:r>
    </w:p>
    <w:p w:rsidR="000F449A" w:rsidRPr="00D577E2" w:rsidRDefault="000F449A" w:rsidP="000F449A">
      <w:pPr>
        <w:spacing w:line="360" w:lineRule="auto"/>
        <w:ind w:right="141"/>
        <w:jc w:val="center"/>
        <w:rPr>
          <w:b/>
          <w:sz w:val="36"/>
          <w:szCs w:val="36"/>
        </w:rPr>
      </w:pPr>
    </w:p>
    <w:p w:rsidR="00E96AF3" w:rsidRDefault="00E96AF3" w:rsidP="00D577E2">
      <w:pPr>
        <w:spacing w:line="360" w:lineRule="auto"/>
        <w:ind w:right="31"/>
        <w:jc w:val="center"/>
        <w:rPr>
          <w:b/>
          <w:sz w:val="40"/>
          <w:szCs w:val="40"/>
        </w:rPr>
      </w:pPr>
    </w:p>
    <w:p w:rsidR="00E96AF3" w:rsidRDefault="00E96AF3" w:rsidP="00D577E2">
      <w:pPr>
        <w:spacing w:line="360" w:lineRule="auto"/>
        <w:ind w:right="31"/>
        <w:jc w:val="center"/>
        <w:rPr>
          <w:b/>
          <w:sz w:val="40"/>
          <w:szCs w:val="40"/>
        </w:rPr>
      </w:pPr>
    </w:p>
    <w:p w:rsidR="00E96AF3" w:rsidRDefault="00E96AF3" w:rsidP="00D577E2">
      <w:pPr>
        <w:spacing w:line="360" w:lineRule="auto"/>
        <w:ind w:right="31"/>
        <w:jc w:val="center"/>
        <w:rPr>
          <w:b/>
          <w:sz w:val="40"/>
          <w:szCs w:val="40"/>
        </w:rPr>
      </w:pPr>
    </w:p>
    <w:p w:rsidR="00E96AF3" w:rsidRDefault="00E96AF3" w:rsidP="00D577E2">
      <w:pPr>
        <w:spacing w:line="360" w:lineRule="auto"/>
        <w:ind w:right="31"/>
        <w:jc w:val="center"/>
        <w:rPr>
          <w:b/>
          <w:sz w:val="40"/>
          <w:szCs w:val="40"/>
        </w:rPr>
      </w:pPr>
    </w:p>
    <w:p w:rsidR="00E96AF3" w:rsidRDefault="00E96AF3" w:rsidP="00D577E2">
      <w:pPr>
        <w:spacing w:line="360" w:lineRule="auto"/>
        <w:ind w:right="31"/>
        <w:jc w:val="center"/>
        <w:rPr>
          <w:b/>
          <w:sz w:val="40"/>
          <w:szCs w:val="40"/>
        </w:rPr>
      </w:pPr>
    </w:p>
    <w:p w:rsidR="00E96AF3" w:rsidRDefault="00E96AF3" w:rsidP="00D577E2">
      <w:pPr>
        <w:spacing w:line="360" w:lineRule="auto"/>
        <w:ind w:right="31"/>
        <w:jc w:val="center"/>
        <w:rPr>
          <w:b/>
          <w:sz w:val="40"/>
          <w:szCs w:val="40"/>
        </w:rPr>
      </w:pPr>
    </w:p>
    <w:p w:rsidR="00E96AF3" w:rsidRDefault="00E96AF3" w:rsidP="00D577E2">
      <w:pPr>
        <w:spacing w:line="360" w:lineRule="auto"/>
        <w:ind w:right="31"/>
        <w:jc w:val="center"/>
        <w:rPr>
          <w:b/>
          <w:sz w:val="40"/>
          <w:szCs w:val="40"/>
        </w:rPr>
      </w:pPr>
    </w:p>
    <w:p w:rsidR="00E96AF3" w:rsidRDefault="00E96AF3" w:rsidP="00D577E2">
      <w:pPr>
        <w:spacing w:line="360" w:lineRule="auto"/>
        <w:ind w:right="31"/>
        <w:jc w:val="center"/>
        <w:rPr>
          <w:b/>
          <w:sz w:val="40"/>
          <w:szCs w:val="40"/>
        </w:rPr>
      </w:pPr>
    </w:p>
    <w:p w:rsidR="000F449A" w:rsidRPr="00D577E2" w:rsidRDefault="000F449A" w:rsidP="00D577E2">
      <w:pPr>
        <w:spacing w:line="360" w:lineRule="auto"/>
        <w:ind w:right="31"/>
        <w:jc w:val="center"/>
        <w:rPr>
          <w:b/>
          <w:sz w:val="40"/>
          <w:szCs w:val="40"/>
        </w:rPr>
      </w:pPr>
      <w:r w:rsidRPr="00D577E2">
        <w:rPr>
          <w:b/>
          <w:sz w:val="40"/>
          <w:szCs w:val="40"/>
        </w:rPr>
        <w:t>Из воспоминаний однополчанина Георгия Ивановича Синиченкина</w:t>
      </w:r>
    </w:p>
    <w:p w:rsidR="000F449A" w:rsidRPr="00D577E2" w:rsidRDefault="000F449A" w:rsidP="00D577E2">
      <w:pPr>
        <w:spacing w:line="360" w:lineRule="auto"/>
        <w:ind w:right="31"/>
        <w:jc w:val="both"/>
        <w:rPr>
          <w:sz w:val="36"/>
          <w:szCs w:val="36"/>
        </w:rPr>
      </w:pPr>
      <w:r w:rsidRPr="00D577E2">
        <w:rPr>
          <w:sz w:val="36"/>
          <w:szCs w:val="36"/>
        </w:rPr>
        <w:t>Из воспоминаний ветерана 105 –го авиаполка Георгия Ивановича Синиченкина узнали, что в  первые годы войны Александр Петрович Мамкин был на фронте в составе 120-го отдельного Гвардейского ордена Александра Невского Инстенбургского  авиаполка Г.В.Ф.  на летной работе, а Георгий Иванович на технической. Впоследствии  А.П.Мамкин и другие его товарищи были переведены на службу в 105 отдельный Гвардейский ордена Александра Невского Паневежский авиаполк Г.В.Ф., входивший в состав 3-й Воздушной Армии.  В его письме мы нашли подтверждение, того, что  наш земляк был  в числе лучших пилотов. Однополчанин написал:</w:t>
      </w:r>
    </w:p>
    <w:p w:rsidR="000F449A" w:rsidRPr="00D577E2" w:rsidRDefault="000F449A" w:rsidP="00D577E2">
      <w:pPr>
        <w:spacing w:line="360" w:lineRule="auto"/>
        <w:ind w:right="31"/>
        <w:jc w:val="both"/>
        <w:rPr>
          <w:sz w:val="36"/>
          <w:szCs w:val="36"/>
        </w:rPr>
      </w:pPr>
      <w:r w:rsidRPr="00D577E2">
        <w:rPr>
          <w:sz w:val="36"/>
          <w:szCs w:val="36"/>
        </w:rPr>
        <w:t xml:space="preserve"> « Как в капле воды отражается солнце, так и в подвиге пилота Мамкина отразилась боевая работа нашего авиаполка. Летчик – коммунист  Александр Петрович Мамкин совершил семьдесят ночных вылетов в тыл противника, к партизанам. Он доставил народным мстителям двадцать тысяч килограммов боеприпасов и вывез на « Большую землю » двести восемьдесят тяжело раненных партизан». </w:t>
      </w:r>
    </w:p>
    <w:p w:rsidR="000F449A" w:rsidRPr="00D577E2" w:rsidRDefault="000F449A" w:rsidP="00D577E2">
      <w:pPr>
        <w:spacing w:line="360" w:lineRule="auto"/>
        <w:ind w:right="31"/>
        <w:jc w:val="both"/>
        <w:rPr>
          <w:sz w:val="36"/>
          <w:szCs w:val="36"/>
        </w:rPr>
      </w:pPr>
      <w:r w:rsidRPr="00D577E2">
        <w:rPr>
          <w:sz w:val="36"/>
          <w:szCs w:val="36"/>
        </w:rPr>
        <w:t xml:space="preserve">Александр Петрович не ищет  легких путей. Он переживает каждую новость с фронта, болит душа у него за будущее страны. </w:t>
      </w:r>
    </w:p>
    <w:p w:rsidR="000F449A" w:rsidRPr="00D577E2" w:rsidRDefault="000F449A" w:rsidP="00D577E2">
      <w:pPr>
        <w:ind w:right="31"/>
        <w:rPr>
          <w:sz w:val="36"/>
          <w:szCs w:val="36"/>
        </w:rPr>
      </w:pPr>
    </w:p>
    <w:sectPr w:rsidR="000F449A" w:rsidRPr="00D577E2" w:rsidSect="00D577E2">
      <w:pgSz w:w="11906" w:h="16838"/>
      <w:pgMar w:top="426" w:right="566" w:bottom="993" w:left="993" w:header="708" w:footer="708"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0F449A"/>
    <w:rsid w:val="00025494"/>
    <w:rsid w:val="000F449A"/>
    <w:rsid w:val="007847C5"/>
    <w:rsid w:val="00B57B5C"/>
    <w:rsid w:val="00D024B4"/>
    <w:rsid w:val="00D577E2"/>
    <w:rsid w:val="00E96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49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  воспоминаний однополчанина Е</vt:lpstr>
    </vt:vector>
  </TitlesOfParts>
  <Company>WareZ Provider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воспоминаний однополчанина Е</dc:title>
  <dc:subject/>
  <dc:creator>www.PHILka.RU</dc:creator>
  <cp:keywords/>
  <dc:description/>
  <cp:lastModifiedBy>школа</cp:lastModifiedBy>
  <cp:revision>2</cp:revision>
  <cp:lastPrinted>2010-04-20T16:18:00Z</cp:lastPrinted>
  <dcterms:created xsi:type="dcterms:W3CDTF">2015-01-26T12:48:00Z</dcterms:created>
  <dcterms:modified xsi:type="dcterms:W3CDTF">2015-01-26T12:48:00Z</dcterms:modified>
</cp:coreProperties>
</file>