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2" w:rsidRDefault="006A44EA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3448685</wp:posOffset>
            </wp:positionV>
            <wp:extent cx="6666865" cy="5081905"/>
            <wp:effectExtent l="19050" t="0" r="635" b="0"/>
            <wp:wrapTopAndBottom/>
            <wp:docPr id="2" name="Image 1" descr="Aksenov 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enov N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508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-626745</wp:posOffset>
            </wp:positionV>
            <wp:extent cx="6661785" cy="4072890"/>
            <wp:effectExtent l="19050" t="0" r="5715" b="0"/>
            <wp:wrapTopAndBottom/>
            <wp:docPr id="1" name="Image 0" descr="Aksenov 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enov N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785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1282" w:rsidSect="00D7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A44EA"/>
    <w:rsid w:val="006A44EA"/>
    <w:rsid w:val="00D7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Schneider Electric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V NOSOV - SESA63031</dc:creator>
  <cp:keywords/>
  <dc:description/>
  <cp:lastModifiedBy>Vadim V NOSOV - SESA63031</cp:lastModifiedBy>
  <cp:revision>2</cp:revision>
  <dcterms:created xsi:type="dcterms:W3CDTF">2015-04-13T19:12:00Z</dcterms:created>
  <dcterms:modified xsi:type="dcterms:W3CDTF">2015-04-13T19:14:00Z</dcterms:modified>
</cp:coreProperties>
</file>