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106"/>
      </w:tblGrid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before="10" w:after="5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C8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401-й гвардейский самоходно-артиллерийский Минский Краснознаменный полк</w:t>
            </w:r>
          </w:p>
        </w:tc>
      </w:tr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tbl>
            <w:tblPr>
              <w:tblW w:w="0" w:type="auto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1"/>
              <w:gridCol w:w="1101"/>
            </w:tblGrid>
            <w:tr w:rsidR="000C4C8E" w:rsidRPr="000C4C8E">
              <w:trPr>
                <w:tblCellSpacing w:w="7" w:type="dxa"/>
                <w:jc w:val="center"/>
              </w:trPr>
              <w:tc>
                <w:tcPr>
                  <w:tcW w:w="1050" w:type="dxa"/>
                  <w:vAlign w:val="center"/>
                  <w:hideMark/>
                </w:tcPr>
                <w:p w:rsidR="000C4C8E" w:rsidRPr="000C4C8E" w:rsidRDefault="000C4C8E" w:rsidP="000C4C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46EB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666750" cy="666750"/>
                        <wp:effectExtent l="0" t="0" r="0" b="0"/>
                        <wp:docPr id="1" name="Рисунок 1" descr="Гвардейский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вардейский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50" w:type="dxa"/>
                  <w:vAlign w:val="center"/>
                  <w:hideMark/>
                </w:tcPr>
                <w:p w:rsidR="000C4C8E" w:rsidRPr="000C4C8E" w:rsidRDefault="000C4C8E" w:rsidP="000C4C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46EB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666750" cy="666750"/>
                        <wp:effectExtent l="0" t="0" r="0" b="0"/>
                        <wp:docPr id="2" name="Рисунок 2" descr="Краснознаменный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Краснознаменный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C4C8E" w:rsidRPr="000C4C8E" w:rsidRDefault="000C4C8E" w:rsidP="000C4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Start w:id="0" w:name="1ref"/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"http://tankfront.ru/ussr/sap/gvsap401.html" \l "1" </w:instrTex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Командный состав</w: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0"/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1" w:name="2ref"/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"http://tankfront.ru/ussr/sap/gvsap401.html" \l "2" </w:instrTex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Формирование и организация</w: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1"/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2" w:name="3ref"/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"http://tankfront.ru/ussr/sap/gvsap401.html" \l "3" </w:instrTex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Боевой и численный состав</w: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2"/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3" w:name="4ref"/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"http://tankfront.ru/ussr/sap/gvsap401.html" \l "4" </w:instrTex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Боевой путь</w: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3"/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4" w:name="5ref"/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"http://tankfront.ru/ussr/sap/gvsap401.html" \l "5" </w:instrTex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Награды и почетные наименования</w: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4"/>
            <w:r w:rsidRPr="0094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Фотоматериалы</w:t>
            </w:r>
          </w:p>
        </w:tc>
      </w:tr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Start w:id="5" w:name="1"/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before="50" w:after="100" w:line="240" w:lineRule="auto"/>
              <w:ind w:left="100" w:right="100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instrText xml:space="preserve"> HYPERLINK "http://tankfront.ru/ussr/sap/gvsap401.html" \l "1ref" </w:instrTex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I. Командный состав полка</w: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  <w:bookmarkEnd w:id="5"/>
          </w:p>
        </w:tc>
      </w:tr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9446EB">
            <w:pPr>
              <w:numPr>
                <w:ilvl w:val="0"/>
                <w:numId w:val="1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Командиры полка</w:t>
            </w:r>
          </w:p>
          <w:tbl>
            <w:tblPr>
              <w:tblW w:w="5000" w:type="pct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85"/>
              <w:gridCol w:w="8021"/>
            </w:tblGrid>
            <w:tr w:rsidR="000C4C8E" w:rsidRPr="000C4C8E" w:rsidTr="00642587">
              <w:trPr>
                <w:tblCellSpacing w:w="0" w:type="dxa"/>
                <w:jc w:val="center"/>
              </w:trPr>
              <w:tc>
                <w:tcPr>
                  <w:tcW w:w="1389" w:type="pct"/>
                  <w:hideMark/>
                </w:tcPr>
                <w:p w:rsidR="000C4C8E" w:rsidRPr="000C4C8E" w:rsidRDefault="00642587" w:rsidP="000C4C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0C4C8E"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13.02.1944 - 26.03.1944</w:t>
                  </w:r>
                </w:p>
              </w:tc>
              <w:tc>
                <w:tcPr>
                  <w:tcW w:w="3611" w:type="pct"/>
                  <w:hideMark/>
                </w:tcPr>
                <w:p w:rsidR="000C4C8E" w:rsidRPr="000C4C8E" w:rsidRDefault="000C4C8E" w:rsidP="000C4C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ПЕХ Борис </w:t>
                  </w:r>
                  <w:proofErr w:type="spellStart"/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Иулианович</w:t>
                  </w:r>
                  <w:proofErr w:type="spellEnd"/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proofErr w:type="spellStart"/>
                  <w:r w:rsidRPr="009446E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9446E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подполковник</w:t>
                  </w:r>
                </w:p>
              </w:tc>
            </w:tr>
            <w:tr w:rsidR="000C4C8E" w:rsidRPr="000C4C8E" w:rsidTr="00642587">
              <w:trPr>
                <w:tblCellSpacing w:w="0" w:type="dxa"/>
                <w:jc w:val="center"/>
              </w:trPr>
              <w:tc>
                <w:tcPr>
                  <w:tcW w:w="1389" w:type="pct"/>
                  <w:hideMark/>
                </w:tcPr>
                <w:p w:rsidR="000C4C8E" w:rsidRPr="000C4C8E" w:rsidRDefault="00642587" w:rsidP="000C4C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0C4C8E"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04.04.1944 - 08.08.1944</w:t>
                  </w:r>
                </w:p>
              </w:tc>
              <w:tc>
                <w:tcPr>
                  <w:tcW w:w="3611" w:type="pct"/>
                  <w:hideMark/>
                </w:tcPr>
                <w:p w:rsidR="000C4C8E" w:rsidRPr="000C4C8E" w:rsidRDefault="000C4C8E" w:rsidP="000C4C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СТЕПАНОВ Юрий Михайлович,</w:t>
                  </w:r>
                  <w:r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9446E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майор (ранен 22.10.1944)</w:t>
                  </w:r>
                </w:p>
              </w:tc>
            </w:tr>
            <w:tr w:rsidR="000C4C8E" w:rsidRPr="000C4C8E" w:rsidTr="00642587">
              <w:trPr>
                <w:tblCellSpacing w:w="0" w:type="dxa"/>
                <w:jc w:val="center"/>
              </w:trPr>
              <w:tc>
                <w:tcPr>
                  <w:tcW w:w="1389" w:type="pct"/>
                  <w:hideMark/>
                </w:tcPr>
                <w:p w:rsidR="000C4C8E" w:rsidRPr="000C4C8E" w:rsidRDefault="00642587" w:rsidP="000C4C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0C4C8E"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28.10.1944 - 19.05.1945</w:t>
                  </w:r>
                </w:p>
              </w:tc>
              <w:tc>
                <w:tcPr>
                  <w:tcW w:w="3611" w:type="pct"/>
                  <w:hideMark/>
                </w:tcPr>
                <w:p w:rsidR="000C4C8E" w:rsidRPr="000C4C8E" w:rsidRDefault="000C4C8E" w:rsidP="000C4C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ГАЛКА Герасим Григорьевич,</w:t>
                  </w:r>
                  <w:r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proofErr w:type="spellStart"/>
                  <w:r w:rsidRPr="009446E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9446E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 майор</w:t>
                  </w:r>
                </w:p>
              </w:tc>
            </w:tr>
          </w:tbl>
          <w:p w:rsidR="000C4C8E" w:rsidRPr="000C4C8E" w:rsidRDefault="000C4C8E" w:rsidP="00C32194">
            <w:pPr>
              <w:numPr>
                <w:ilvl w:val="0"/>
                <w:numId w:val="1"/>
              </w:numPr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Начальники штаба полка</w:t>
            </w:r>
          </w:p>
          <w:p w:rsidR="000C4C8E" w:rsidRPr="000C4C8E" w:rsidRDefault="000C4C8E" w:rsidP="000C4C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командира полка по строевой части</w:t>
            </w:r>
          </w:p>
          <w:p w:rsidR="000C4C8E" w:rsidRPr="000C4C8E" w:rsidRDefault="000C4C8E" w:rsidP="000C4C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командира полка по технической части (до 02.08.1944 - помощник командира по технической части)</w:t>
            </w:r>
          </w:p>
          <w:p w:rsidR="000C4C8E" w:rsidRPr="000C4C8E" w:rsidRDefault="000C4C8E" w:rsidP="000C4C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командира полка по политической части</w:t>
            </w:r>
          </w:p>
          <w:p w:rsidR="000C4C8E" w:rsidRPr="000C4C8E" w:rsidRDefault="000C4C8E" w:rsidP="000C4C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командира полка по снабжению</w:t>
            </w:r>
          </w:p>
          <w:p w:rsidR="000C4C8E" w:rsidRPr="000C4C8E" w:rsidRDefault="000C4C8E" w:rsidP="000C4C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командира полка по хозяйственной части</w:t>
            </w:r>
          </w:p>
          <w:p w:rsidR="000C4C8E" w:rsidRPr="000C4C8E" w:rsidRDefault="000C4C8E" w:rsidP="000C4C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начальника штаба по оперативной работе</w:t>
            </w:r>
          </w:p>
          <w:p w:rsidR="000C4C8E" w:rsidRPr="000C4C8E" w:rsidRDefault="000C4C8E" w:rsidP="000C4C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Помощника начальника штаба полка по разведке</w:t>
            </w:r>
          </w:p>
          <w:p w:rsidR="000C4C8E" w:rsidRPr="000C4C8E" w:rsidRDefault="000C4C8E" w:rsidP="000C4C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Начальник химической службы</w:t>
            </w:r>
          </w:p>
          <w:p w:rsidR="000C4C8E" w:rsidRPr="000C4C8E" w:rsidRDefault="000C4C8E" w:rsidP="009446EB">
            <w:pPr>
              <w:numPr>
                <w:ilvl w:val="0"/>
                <w:numId w:val="1"/>
              </w:numPr>
              <w:spacing w:before="100" w:before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Начальник связи</w:t>
            </w:r>
          </w:p>
          <w:tbl>
            <w:tblPr>
              <w:tblW w:w="11250" w:type="dxa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1250"/>
            </w:tblGrid>
            <w:tr w:rsidR="000C4C8E" w:rsidRPr="000C4C8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C4C8E" w:rsidRPr="000C4C8E" w:rsidRDefault="000C4C8E" w:rsidP="00485B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4C8E" w:rsidRPr="000C4C8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C4C8E" w:rsidRPr="000C4C8E" w:rsidRDefault="00642587" w:rsidP="000C4C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</w:t>
                  </w:r>
                  <w:r w:rsidR="000C4C8E"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*Занимал должность на момент окончания войны.</w:t>
                  </w:r>
                </w:p>
              </w:tc>
            </w:tr>
          </w:tbl>
          <w:p w:rsidR="000C4C8E" w:rsidRPr="000C4C8E" w:rsidRDefault="000C4C8E" w:rsidP="000C4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Start w:id="6" w:name="2"/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before="50" w:after="100" w:line="240" w:lineRule="auto"/>
              <w:ind w:left="100" w:right="100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instrText xml:space="preserve"> HYPERLINK "http://tankfront.ru/ussr/sap/gvsap401.html" \l "2ref" </w:instrTex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II. Формирование и организация</w: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  <w:bookmarkEnd w:id="6"/>
          </w:p>
        </w:tc>
      </w:tr>
      <w:tr w:rsidR="000C4C8E" w:rsidRPr="000C4C8E" w:rsidTr="00ED5054">
        <w:trPr>
          <w:trHeight w:val="4153"/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106"/>
            </w:tblGrid>
            <w:tr w:rsidR="000C4C8E" w:rsidRPr="000C4C8E" w:rsidTr="00ED5054">
              <w:trPr>
                <w:trHeight w:val="4153"/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p w:rsidR="000C4C8E" w:rsidRPr="000C4C8E" w:rsidRDefault="00642587" w:rsidP="000C4C8E">
                  <w:pPr>
                    <w:spacing w:before="100" w:after="100" w:line="240" w:lineRule="auto"/>
                    <w:ind w:left="100" w:right="10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C4C8E"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401-й гвардейский самоходный артиллерийский полк сформирован на базе</w:t>
                  </w:r>
                  <w:r w:rsidR="000C4C8E"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7" w:history="1">
                    <w:r w:rsidR="000C4C8E" w:rsidRPr="009446E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ru-RU"/>
                      </w:rPr>
                      <w:t xml:space="preserve">17-го отд. </w:t>
                    </w:r>
                    <w:proofErr w:type="spellStart"/>
                    <w:r w:rsidR="000C4C8E" w:rsidRPr="009446E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ru-RU"/>
                      </w:rPr>
                      <w:t>гв</w:t>
                    </w:r>
                    <w:proofErr w:type="spellEnd"/>
                    <w:r w:rsidR="000C4C8E" w:rsidRPr="009446E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ru-RU"/>
                      </w:rPr>
                      <w:t xml:space="preserve">. </w:t>
                    </w:r>
                    <w:r w:rsidR="000C4C8E" w:rsidRPr="009446EB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ru-RU"/>
                      </w:rPr>
                      <w:t>танкового полка</w:t>
                    </w:r>
                  </w:hyperlink>
                  <w:r w:rsidR="00485B81" w:rsidRPr="009446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C4C8E"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основании Директивы ГШ КА № </w:t>
                  </w:r>
                  <w:proofErr w:type="spellStart"/>
                  <w:proofErr w:type="gramStart"/>
                  <w:r w:rsidR="000C4C8E"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</w:t>
                  </w:r>
                  <w:proofErr w:type="spellEnd"/>
                  <w:proofErr w:type="gramEnd"/>
                  <w:r w:rsidR="000C4C8E"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/3/2273 от 08.02.1944 г.</w:t>
                  </w:r>
                </w:p>
                <w:p w:rsidR="000C4C8E" w:rsidRPr="000C4C8E" w:rsidRDefault="000C4C8E" w:rsidP="00C32194">
                  <w:pPr>
                    <w:spacing w:before="240" w:after="0" w:line="240" w:lineRule="auto"/>
                    <w:ind w:left="100" w:right="10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составе Действующей Армии:</w:t>
                  </w:r>
                </w:p>
                <w:p w:rsidR="000C4C8E" w:rsidRPr="000C4C8E" w:rsidRDefault="000C4C8E" w:rsidP="000C4C8E">
                  <w:pPr>
                    <w:numPr>
                      <w:ilvl w:val="0"/>
                      <w:numId w:val="2"/>
                    </w:numPr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13.02.1944 по 16.05.1944</w:t>
                  </w:r>
                </w:p>
                <w:p w:rsidR="000C4C8E" w:rsidRPr="000C4C8E" w:rsidRDefault="000C4C8E" w:rsidP="00ED5054">
                  <w:pPr>
                    <w:numPr>
                      <w:ilvl w:val="0"/>
                      <w:numId w:val="2"/>
                    </w:num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16.06.1944 по 09.05.1945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C0A88F"/>
                      <w:left w:val="outset" w:sz="6" w:space="0" w:color="C0A88F"/>
                      <w:bottom w:val="outset" w:sz="6" w:space="0" w:color="C0A88F"/>
                      <w:right w:val="outset" w:sz="6" w:space="0" w:color="C0A88F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24"/>
                    <w:gridCol w:w="1559"/>
                    <w:gridCol w:w="1276"/>
                    <w:gridCol w:w="5091"/>
                  </w:tblGrid>
                  <w:tr w:rsidR="000C4C8E" w:rsidRPr="000C4C8E" w:rsidTr="00ED5054">
                    <w:trPr>
                      <w:tblCellSpacing w:w="0" w:type="dxa"/>
                      <w:jc w:val="center"/>
                    </w:trPr>
                    <w:tc>
                      <w:tcPr>
                        <w:tcW w:w="9850" w:type="dxa"/>
                        <w:gridSpan w:val="4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Подчинение полка:</w:t>
                        </w:r>
                      </w:p>
                    </w:tc>
                  </w:tr>
                  <w:tr w:rsidR="000C4C8E" w:rsidRPr="000C4C8E" w:rsidTr="00ED5054">
                    <w:trPr>
                      <w:tblCellSpacing w:w="0" w:type="dxa"/>
                      <w:jc w:val="center"/>
                    </w:trPr>
                    <w:tc>
                      <w:tcPr>
                        <w:tcW w:w="1924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Дата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Корпус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Армия</w:t>
                        </w:r>
                      </w:p>
                    </w:tc>
                    <w:tc>
                      <w:tcPr>
                        <w:tcW w:w="5091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ED505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Фронт</w:t>
                        </w:r>
                        <w:r w:rsidR="00ED505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9446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(военный округ)</w:t>
                        </w:r>
                      </w:p>
                    </w:tc>
                  </w:tr>
                  <w:tr w:rsidR="000C4C8E" w:rsidRPr="000C4C8E" w:rsidTr="00ED5054">
                    <w:trPr>
                      <w:tblCellSpacing w:w="0" w:type="dxa"/>
                      <w:jc w:val="center"/>
                    </w:trPr>
                    <w:tc>
                      <w:tcPr>
                        <w:tcW w:w="1924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01.03.1944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091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ЛФ</w:t>
                        </w:r>
                      </w:p>
                    </w:tc>
                  </w:tr>
                  <w:tr w:rsidR="000C4C8E" w:rsidRPr="000C4C8E" w:rsidTr="00ED5054">
                    <w:trPr>
                      <w:tblCellSpacing w:w="0" w:type="dxa"/>
                      <w:jc w:val="center"/>
                    </w:trPr>
                    <w:tc>
                      <w:tcPr>
                        <w:tcW w:w="1924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01.04.1944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091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ЛФ</w:t>
                        </w:r>
                      </w:p>
                    </w:tc>
                  </w:tr>
                  <w:tr w:rsidR="000C4C8E" w:rsidRPr="000C4C8E" w:rsidTr="00ED5054">
                    <w:trPr>
                      <w:tblCellSpacing w:w="0" w:type="dxa"/>
                      <w:jc w:val="center"/>
                    </w:trPr>
                    <w:tc>
                      <w:tcPr>
                        <w:tcW w:w="1924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01.05.1944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091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3-й ПФ</w:t>
                        </w:r>
                      </w:p>
                    </w:tc>
                  </w:tr>
                  <w:tr w:rsidR="000C4C8E" w:rsidRPr="000C4C8E" w:rsidTr="00ED5054">
                    <w:trPr>
                      <w:tblCellSpacing w:w="0" w:type="dxa"/>
                      <w:jc w:val="center"/>
                    </w:trPr>
                    <w:tc>
                      <w:tcPr>
                        <w:tcW w:w="1924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01.06.1944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8" w:history="1"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2-й </w:t>
                          </w:r>
                          <w:proofErr w:type="spellStart"/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гв</w:t>
                          </w:r>
                          <w:proofErr w:type="spellEnd"/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. </w:t>
                          </w:r>
                          <w:proofErr w:type="spellStart"/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тк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1276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091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РВГК</w:t>
                        </w:r>
                      </w:p>
                    </w:tc>
                  </w:tr>
                  <w:tr w:rsidR="000C4C8E" w:rsidRPr="000C4C8E" w:rsidTr="00ED5054">
                    <w:trPr>
                      <w:tblCellSpacing w:w="0" w:type="dxa"/>
                      <w:jc w:val="center"/>
                    </w:trPr>
                    <w:tc>
                      <w:tcPr>
                        <w:tcW w:w="1924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9446EB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  <w:r w:rsidR="000C4C8E"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01.07.1944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9" w:history="1"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2-й </w:t>
                          </w:r>
                          <w:proofErr w:type="spellStart"/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гв</w:t>
                          </w:r>
                          <w:proofErr w:type="spellEnd"/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. </w:t>
                          </w:r>
                          <w:proofErr w:type="spellStart"/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тк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1276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091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3-й БФ</w:t>
                        </w:r>
                      </w:p>
                    </w:tc>
                  </w:tr>
                  <w:tr w:rsidR="000C4C8E" w:rsidRPr="000C4C8E" w:rsidTr="00ED5054">
                    <w:trPr>
                      <w:tblCellSpacing w:w="0" w:type="dxa"/>
                      <w:jc w:val="center"/>
                    </w:trPr>
                    <w:tc>
                      <w:tcPr>
                        <w:tcW w:w="1924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9446EB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</w:t>
                        </w:r>
                        <w:r w:rsidR="000C4C8E"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01.0</w:t>
                        </w:r>
                        <w:r w:rsidRPr="009446E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0C4C8E"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.194</w:t>
                        </w:r>
                        <w:r w:rsidRPr="009446E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0" w:history="1"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2-й </w:t>
                          </w:r>
                          <w:proofErr w:type="spellStart"/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гв</w:t>
                          </w:r>
                          <w:proofErr w:type="spellEnd"/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. </w:t>
                          </w:r>
                          <w:proofErr w:type="spellStart"/>
                          <w:r w:rsidRPr="009446EB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тк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1276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091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0C4C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3-й БФ</w:t>
                        </w:r>
                      </w:p>
                    </w:tc>
                  </w:tr>
                </w:tbl>
                <w:p w:rsidR="000C4C8E" w:rsidRPr="000C4C8E" w:rsidRDefault="000C4C8E" w:rsidP="000C4C8E">
                  <w:pPr>
                    <w:spacing w:before="100" w:after="100" w:line="240" w:lineRule="auto"/>
                    <w:ind w:left="100" w:right="10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C4C8E" w:rsidRPr="000C4C8E" w:rsidRDefault="000C4C8E" w:rsidP="000C4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Start w:id="7" w:name="3"/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before="50" w:after="100" w:line="240" w:lineRule="auto"/>
              <w:ind w:left="100" w:right="100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instrText xml:space="preserve"> HYPERLINK "http://tankfront.ru/ussr/sap/gvsap401.html" \l "3ref" </w:instrTex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III. Боевой и численный состав полка</w: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  <w:bookmarkEnd w:id="7"/>
          </w:p>
        </w:tc>
      </w:tr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106"/>
            </w:tblGrid>
            <w:tr w:rsidR="000C4C8E" w:rsidRPr="000C4C8E" w:rsidTr="00485B81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p w:rsidR="000C4C8E" w:rsidRPr="000C4C8E" w:rsidRDefault="000C4C8E" w:rsidP="00485B81">
                  <w:pPr>
                    <w:spacing w:before="100" w:after="100" w:line="240" w:lineRule="auto"/>
                    <w:ind w:left="100" w:right="10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состав полка входили:</w:t>
                  </w:r>
                </w:p>
                <w:p w:rsidR="000C4C8E" w:rsidRPr="000C4C8E" w:rsidRDefault="000C4C8E" w:rsidP="000C4C8E">
                  <w:pPr>
                    <w:spacing w:before="100" w:after="100" w:line="240" w:lineRule="auto"/>
                    <w:ind w:left="100" w:right="10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Имел на вооружении - СУ-85.</w:t>
                  </w:r>
                </w:p>
              </w:tc>
            </w:tr>
          </w:tbl>
          <w:p w:rsidR="000C4C8E" w:rsidRPr="000C4C8E" w:rsidRDefault="000C4C8E" w:rsidP="000C4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Start w:id="8" w:name="4"/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Default="000C4C8E" w:rsidP="000C4C8E">
            <w:pPr>
              <w:spacing w:before="50" w:after="100" w:line="240" w:lineRule="auto"/>
              <w:ind w:left="100" w:right="100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instrText xml:space="preserve"> HYPERLINK "http://tankfront.ru/ussr/sap/gvsap401.html" \l "4ref" </w:instrTex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IV. Боевой путь полка</w: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  <w:bookmarkEnd w:id="8"/>
          </w:p>
          <w:p w:rsidR="000C4C8E" w:rsidRPr="000C4C8E" w:rsidRDefault="000C4C8E" w:rsidP="000C4C8E">
            <w:pPr>
              <w:spacing w:before="50" w:after="100" w:line="240" w:lineRule="auto"/>
              <w:ind w:left="100" w:right="100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Start w:id="9" w:name="5"/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before="50" w:after="100" w:line="240" w:lineRule="auto"/>
              <w:ind w:left="100" w:right="100"/>
              <w:jc w:val="both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fldChar w:fldCharType="begin"/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instrText xml:space="preserve"> HYPERLINK "http://tankfront.ru/ussr/sap/gvsap401.html" \l "5ref" </w:instrTex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944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V. Награды и почётные наименования</w:t>
            </w:r>
            <w:r w:rsidRPr="000C4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  <w:bookmarkEnd w:id="9"/>
          </w:p>
        </w:tc>
      </w:tr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106"/>
            </w:tblGrid>
            <w:tr w:rsidR="000C4C8E" w:rsidRPr="000C4C8E" w:rsidTr="009446EB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p w:rsidR="000C4C8E" w:rsidRPr="000C4C8E" w:rsidRDefault="000C4C8E" w:rsidP="000C4C8E">
                  <w:pPr>
                    <w:spacing w:before="100" w:after="100" w:line="240" w:lineRule="auto"/>
                    <w:ind w:left="100" w:right="10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Полк имел следующие награды и почетные наименования:</w:t>
                  </w:r>
                </w:p>
                <w:tbl>
                  <w:tblPr>
                    <w:tblW w:w="4545" w:type="pct"/>
                    <w:jc w:val="center"/>
                    <w:tblCellSpacing w:w="0" w:type="dxa"/>
                    <w:tblBorders>
                      <w:top w:val="outset" w:sz="6" w:space="0" w:color="C0A88F"/>
                      <w:left w:val="outset" w:sz="6" w:space="0" w:color="C0A88F"/>
                      <w:bottom w:val="outset" w:sz="6" w:space="0" w:color="C0A88F"/>
                      <w:right w:val="outset" w:sz="6" w:space="0" w:color="C0A88F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11"/>
                    <w:gridCol w:w="2280"/>
                    <w:gridCol w:w="5690"/>
                  </w:tblGrid>
                  <w:tr w:rsidR="000C4C8E" w:rsidRPr="000C4C8E" w:rsidTr="009446EB">
                    <w:trPr>
                      <w:trHeight w:val="661"/>
                      <w:tblCellSpacing w:w="0" w:type="dxa"/>
                      <w:jc w:val="center"/>
                    </w:trPr>
                    <w:tc>
                      <w:tcPr>
                        <w:tcW w:w="1047" w:type="pct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Награда</w:t>
                        </w:r>
                      </w:p>
                    </w:tc>
                    <w:tc>
                      <w:tcPr>
                        <w:tcW w:w="1131" w:type="pct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№ приказа (указа) и дата</w:t>
                        </w:r>
                      </w:p>
                    </w:tc>
                    <w:tc>
                      <w:tcPr>
                        <w:tcW w:w="2822" w:type="pct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446E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Краткое описание боевых заслуг</w:t>
                        </w:r>
                      </w:p>
                    </w:tc>
                  </w:tr>
                  <w:tr w:rsidR="000C4C8E" w:rsidRPr="000C4C8E" w:rsidTr="009446EB">
                    <w:trPr>
                      <w:trHeight w:val="647"/>
                      <w:tblCellSpacing w:w="0" w:type="dxa"/>
                      <w:jc w:val="center"/>
                    </w:trPr>
                    <w:tc>
                      <w:tcPr>
                        <w:tcW w:w="1047" w:type="pct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Минский</w:t>
                        </w:r>
                        <w:proofErr w:type="gramEnd"/>
                      </w:p>
                    </w:tc>
                    <w:tc>
                      <w:tcPr>
                        <w:tcW w:w="1131" w:type="pct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23.07.1944</w:t>
                        </w:r>
                      </w:p>
                    </w:tc>
                    <w:tc>
                      <w:tcPr>
                        <w:tcW w:w="2822" w:type="pct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за отличие в боях за овладение столицей Советской Белоруссии </w:t>
                        </w:r>
                        <w:proofErr w:type="gramStart"/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proofErr w:type="gramEnd"/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Минск</w:t>
                        </w:r>
                      </w:p>
                    </w:tc>
                  </w:tr>
                  <w:tr w:rsidR="000C4C8E" w:rsidRPr="000C4C8E" w:rsidTr="009446EB">
                    <w:trPr>
                      <w:trHeight w:val="661"/>
                      <w:tblCellSpacing w:w="0" w:type="dxa"/>
                      <w:jc w:val="center"/>
                    </w:trPr>
                    <w:tc>
                      <w:tcPr>
                        <w:tcW w:w="1047" w:type="pct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4C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орден Красного Знамени</w:t>
                        </w:r>
                      </w:p>
                    </w:tc>
                    <w:tc>
                      <w:tcPr>
                        <w:tcW w:w="1131" w:type="pct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22" w:type="pct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0C4C8E" w:rsidRPr="000C4C8E" w:rsidRDefault="000C4C8E" w:rsidP="009446E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C4C8E" w:rsidRPr="000C4C8E" w:rsidRDefault="000C4C8E" w:rsidP="000C4C8E">
                  <w:pPr>
                    <w:spacing w:before="100" w:after="100" w:line="240" w:lineRule="auto"/>
                    <w:ind w:left="100" w:right="10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4C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0C4C8E" w:rsidRPr="000C4C8E" w:rsidRDefault="000C4C8E" w:rsidP="000C4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4C8E" w:rsidRPr="000C4C8E" w:rsidTr="00642587">
        <w:trPr>
          <w:tblCellSpacing w:w="0" w:type="dxa"/>
          <w:jc w:val="center"/>
        </w:trPr>
        <w:tc>
          <w:tcPr>
            <w:tcW w:w="5000" w:type="pct"/>
            <w:shd w:val="clear" w:color="auto" w:fill="auto"/>
            <w:vAlign w:val="center"/>
            <w:hideMark/>
          </w:tcPr>
          <w:p w:rsidR="000C4C8E" w:rsidRPr="000C4C8E" w:rsidRDefault="000C4C8E" w:rsidP="000C4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6E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429500" cy="298450"/>
                  <wp:effectExtent l="19050" t="0" r="0" b="0"/>
                  <wp:docPr id="3" name="Рисунок 3" descr="http://tankfront.ru/images/line_t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ankfront.ru/images/line_t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7DBA" w:rsidRDefault="00B27DBA"/>
    <w:sectPr w:rsidR="00B27DBA" w:rsidSect="00485B81">
      <w:pgSz w:w="12240" w:h="15840"/>
      <w:pgMar w:top="567" w:right="567" w:bottom="567" w:left="567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27D2"/>
    <w:multiLevelType w:val="multilevel"/>
    <w:tmpl w:val="A1BC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0704FA"/>
    <w:multiLevelType w:val="multilevel"/>
    <w:tmpl w:val="16A6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FB03E9"/>
    <w:multiLevelType w:val="multilevel"/>
    <w:tmpl w:val="4D868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550377"/>
    <w:multiLevelType w:val="multilevel"/>
    <w:tmpl w:val="31063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0C4C8E"/>
    <w:rsid w:val="000779E4"/>
    <w:rsid w:val="000846DC"/>
    <w:rsid w:val="000C4C8E"/>
    <w:rsid w:val="00291994"/>
    <w:rsid w:val="004300F7"/>
    <w:rsid w:val="00485B81"/>
    <w:rsid w:val="00642587"/>
    <w:rsid w:val="00744692"/>
    <w:rsid w:val="00826D1B"/>
    <w:rsid w:val="009446EB"/>
    <w:rsid w:val="00B27DBA"/>
    <w:rsid w:val="00C32194"/>
    <w:rsid w:val="00ED5054"/>
    <w:rsid w:val="00F8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DBA"/>
  </w:style>
  <w:style w:type="paragraph" w:styleId="1">
    <w:name w:val="heading 1"/>
    <w:basedOn w:val="a"/>
    <w:link w:val="10"/>
    <w:uiPriority w:val="9"/>
    <w:qFormat/>
    <w:rsid w:val="000C4C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C4C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0C4C8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4C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4C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C4C8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0C4C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4C8E"/>
  </w:style>
  <w:style w:type="character" w:styleId="a4">
    <w:name w:val="Strong"/>
    <w:basedOn w:val="a0"/>
    <w:uiPriority w:val="22"/>
    <w:qFormat/>
    <w:rsid w:val="000C4C8E"/>
    <w:rPr>
      <w:b/>
      <w:bCs/>
    </w:rPr>
  </w:style>
  <w:style w:type="character" w:styleId="a5">
    <w:name w:val="Emphasis"/>
    <w:basedOn w:val="a0"/>
    <w:uiPriority w:val="20"/>
    <w:qFormat/>
    <w:rsid w:val="000C4C8E"/>
    <w:rPr>
      <w:i/>
      <w:iCs/>
    </w:rPr>
  </w:style>
  <w:style w:type="paragraph" w:styleId="a6">
    <w:name w:val="Normal (Web)"/>
    <w:basedOn w:val="a"/>
    <w:uiPriority w:val="99"/>
    <w:unhideWhenUsed/>
    <w:rsid w:val="000C4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4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4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nkfront.ru/ussr/tk/gvtk0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ankfront.ru/ussr/tp/gvtp017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hyperlink" Target="http://tankfront.ru/ussr/tk/gvtk0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nkfront.ru/ussr/tk/gvtk0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СНГ</dc:creator>
  <cp:keywords/>
  <dc:description/>
  <cp:lastModifiedBy>СНГ</cp:lastModifiedBy>
  <cp:revision>1</cp:revision>
  <cp:lastPrinted>2015-05-05T13:24:00Z</cp:lastPrinted>
  <dcterms:created xsi:type="dcterms:W3CDTF">2015-05-05T12:04:00Z</dcterms:created>
  <dcterms:modified xsi:type="dcterms:W3CDTF">2015-05-05T13:26:00Z</dcterms:modified>
</cp:coreProperties>
</file>