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38" w:rsidRPr="00097B3B" w:rsidRDefault="00A55F38" w:rsidP="00097B3B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</w:rPr>
      </w:pPr>
      <w:r w:rsidRPr="00097B3B">
        <w:rPr>
          <w:b/>
          <w:bCs/>
          <w:color w:val="252525"/>
          <w:shd w:val="clear" w:color="auto" w:fill="FFFFFF"/>
        </w:rPr>
        <w:t>34-я гвардейская стрелковая дивизия</w:t>
      </w:r>
      <w:r w:rsidRPr="00097B3B">
        <w:rPr>
          <w:color w:val="252525"/>
          <w:shd w:val="clear" w:color="auto" w:fill="FFFFFF"/>
        </w:rPr>
        <w:t xml:space="preserve"> — воинское соединение СССР, принимавшее участие в Великой Отечественной войне. Полное название: 34-я гвардейская стрелковая </w:t>
      </w:r>
      <w:proofErr w:type="spellStart"/>
      <w:r w:rsidRPr="00097B3B">
        <w:rPr>
          <w:color w:val="252525"/>
          <w:shd w:val="clear" w:color="auto" w:fill="FFFFFF"/>
        </w:rPr>
        <w:t>Енакиевская</w:t>
      </w:r>
      <w:proofErr w:type="spellEnd"/>
      <w:r w:rsidRPr="00097B3B">
        <w:rPr>
          <w:color w:val="252525"/>
          <w:shd w:val="clear" w:color="auto" w:fill="FFFFFF"/>
        </w:rPr>
        <w:t>, краснознаменная, ордена Кутузова, дивизия.</w:t>
      </w:r>
      <w:r w:rsidRPr="00097B3B">
        <w:rPr>
          <w:color w:val="252525"/>
        </w:rPr>
        <w:t xml:space="preserve"> </w:t>
      </w:r>
    </w:p>
    <w:p w:rsidR="00A55F38" w:rsidRPr="00097B3B" w:rsidRDefault="00A55F38" w:rsidP="00097B3B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</w:rPr>
      </w:pPr>
      <w:bookmarkStart w:id="0" w:name="_GoBack"/>
      <w:bookmarkEnd w:id="0"/>
      <w:r w:rsidRPr="00097B3B">
        <w:rPr>
          <w:color w:val="252525"/>
        </w:rPr>
        <w:t>Постановлением</w:t>
      </w:r>
      <w:r w:rsidRPr="00097B3B">
        <w:rPr>
          <w:rStyle w:val="apple-converted-space"/>
          <w:color w:val="252525"/>
        </w:rPr>
        <w:t> </w:t>
      </w:r>
      <w:hyperlink r:id="rId4" w:tooltip="Государственный комитет обороны" w:history="1">
        <w:r w:rsidRPr="00097B3B">
          <w:rPr>
            <w:rStyle w:val="a4"/>
            <w:color w:val="0B0080"/>
            <w:u w:val="none"/>
          </w:rPr>
          <w:t>Государственного комитета обороны</w:t>
        </w:r>
      </w:hyperlink>
      <w:r w:rsidRPr="00097B3B">
        <w:rPr>
          <w:rStyle w:val="apple-converted-space"/>
          <w:color w:val="252525"/>
        </w:rPr>
        <w:t> </w:t>
      </w:r>
      <w:r w:rsidRPr="00097B3B">
        <w:rPr>
          <w:color w:val="252525"/>
        </w:rPr>
        <w:t>от 10 сентября 1941 года</w:t>
      </w:r>
      <w:r w:rsidRPr="00097B3B">
        <w:rPr>
          <w:rStyle w:val="apple-converted-space"/>
          <w:color w:val="252525"/>
        </w:rPr>
        <w:t> </w:t>
      </w:r>
      <w:hyperlink r:id="rId5" w:tooltip="Центральный комитет ВЛКСМ" w:history="1">
        <w:r w:rsidRPr="00097B3B">
          <w:rPr>
            <w:rStyle w:val="a4"/>
            <w:color w:val="0B0080"/>
            <w:u w:val="none"/>
          </w:rPr>
          <w:t xml:space="preserve">ЦК </w:t>
        </w:r>
        <w:proofErr w:type="spellStart"/>
        <w:r w:rsidRPr="00097B3B">
          <w:rPr>
            <w:rStyle w:val="a4"/>
            <w:color w:val="0B0080"/>
            <w:u w:val="none"/>
          </w:rPr>
          <w:t>ВЛКСМ</w:t>
        </w:r>
      </w:hyperlink>
      <w:r w:rsidRPr="00097B3B">
        <w:rPr>
          <w:color w:val="252525"/>
        </w:rPr>
        <w:t>был</w:t>
      </w:r>
      <w:proofErr w:type="spellEnd"/>
      <w:r w:rsidRPr="00097B3B">
        <w:rPr>
          <w:color w:val="252525"/>
        </w:rPr>
        <w:t xml:space="preserve"> обязан провести отбор 50 000 комсомольцев-добровольцев от 18 до 26 лет в воздушно-десантные войска к 5 октября 1941 года. Отбирались лучшие из лучших. Кроме хороших физических данных, кандидаты в десантники должны были иметь навыки парашютной и стрелковой подготовки, успешно сдать нормы</w:t>
      </w:r>
      <w:r w:rsidRPr="00097B3B">
        <w:rPr>
          <w:rStyle w:val="apple-converted-space"/>
          <w:color w:val="252525"/>
        </w:rPr>
        <w:t> </w:t>
      </w:r>
      <w:hyperlink r:id="rId6" w:tooltip="ГТО" w:history="1">
        <w:r w:rsidRPr="00097B3B">
          <w:rPr>
            <w:rStyle w:val="a4"/>
            <w:color w:val="0B0080"/>
            <w:u w:val="none"/>
          </w:rPr>
          <w:t>ГТО</w:t>
        </w:r>
      </w:hyperlink>
      <w:r w:rsidRPr="00097B3B">
        <w:rPr>
          <w:rStyle w:val="apple-converted-space"/>
          <w:color w:val="252525"/>
        </w:rPr>
        <w:t> </w:t>
      </w:r>
      <w:r w:rsidRPr="00097B3B">
        <w:rPr>
          <w:color w:val="252525"/>
        </w:rPr>
        <w:t>и</w:t>
      </w:r>
      <w:r w:rsidRPr="00097B3B">
        <w:rPr>
          <w:rStyle w:val="apple-converted-space"/>
          <w:color w:val="252525"/>
        </w:rPr>
        <w:t> </w:t>
      </w:r>
      <w:proofErr w:type="spellStart"/>
      <w:r w:rsidR="00110010" w:rsidRPr="00097B3B">
        <w:rPr>
          <w:color w:val="252525"/>
        </w:rPr>
        <w:fldChar w:fldCharType="begin"/>
      </w:r>
      <w:r w:rsidRPr="00097B3B">
        <w:rPr>
          <w:color w:val="252525"/>
        </w:rPr>
        <w:instrText xml:space="preserve"> HYPERLINK "https://ru.wikipedia.org/wiki/%D0%9E%D1%81%D0%BE%D0%B0%D0%B2%D0%B8%D0%B0%D1%85%D0%B8%D0%BC" \o "Осоавиахим" </w:instrText>
      </w:r>
      <w:r w:rsidR="00110010" w:rsidRPr="00097B3B">
        <w:rPr>
          <w:color w:val="252525"/>
        </w:rPr>
        <w:fldChar w:fldCharType="separate"/>
      </w:r>
      <w:r w:rsidRPr="00097B3B">
        <w:rPr>
          <w:rStyle w:val="a4"/>
          <w:color w:val="0B0080"/>
          <w:u w:val="none"/>
        </w:rPr>
        <w:t>Осоавиахима</w:t>
      </w:r>
      <w:proofErr w:type="spellEnd"/>
      <w:r w:rsidR="00110010" w:rsidRPr="00097B3B">
        <w:rPr>
          <w:color w:val="252525"/>
        </w:rPr>
        <w:fldChar w:fldCharType="end"/>
      </w:r>
      <w:r w:rsidRPr="00097B3B">
        <w:rPr>
          <w:color w:val="252525"/>
        </w:rPr>
        <w:t>. Молодое пополнение отличалось высоким боевым духом. В основном это были уроженцы северных областей 1922 и 1923 годов рождения. Пополненные ветеранами-десантниками части ВДВ проходили боевую подготовку всю зиму и весну 1942 года.</w:t>
      </w:r>
    </w:p>
    <w:p w:rsidR="00A55F38" w:rsidRPr="00097B3B" w:rsidRDefault="00A55F38" w:rsidP="00097B3B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</w:rPr>
      </w:pPr>
      <w:r w:rsidRPr="00097B3B">
        <w:rPr>
          <w:color w:val="252525"/>
        </w:rPr>
        <w:t>34-я гвардейская стрелковая дивизия была сформирована на базе</w:t>
      </w:r>
      <w:r w:rsidRPr="00097B3B">
        <w:rPr>
          <w:rStyle w:val="apple-converted-space"/>
          <w:color w:val="252525"/>
        </w:rPr>
        <w:t> </w:t>
      </w:r>
      <w:hyperlink r:id="rId7" w:tooltip="7-й воздушно-десантный корпус (страница отсутствует)" w:history="1">
        <w:r w:rsidRPr="00097B3B">
          <w:rPr>
            <w:rStyle w:val="a4"/>
            <w:color w:val="A55858"/>
            <w:u w:val="none"/>
          </w:rPr>
          <w:t>7-го воздушно-десантного корпуса</w:t>
        </w:r>
      </w:hyperlink>
      <w:r w:rsidRPr="00097B3B">
        <w:rPr>
          <w:rStyle w:val="apple-converted-space"/>
          <w:color w:val="252525"/>
        </w:rPr>
        <w:t> </w:t>
      </w:r>
      <w:r w:rsidRPr="00097B3B">
        <w:rPr>
          <w:color w:val="252525"/>
        </w:rPr>
        <w:t xml:space="preserve">в городе Москве 2 августа 1942 года по Постановлению Государственного комитета обороны от 29 июля 1942 года в числе десяти переформированных </w:t>
      </w:r>
      <w:proofErr w:type="gramStart"/>
      <w:r w:rsidRPr="00097B3B">
        <w:rPr>
          <w:color w:val="252525"/>
        </w:rPr>
        <w:t>в</w:t>
      </w:r>
      <w:proofErr w:type="gramEnd"/>
      <w:r w:rsidRPr="00097B3B">
        <w:rPr>
          <w:color w:val="252525"/>
        </w:rPr>
        <w:t xml:space="preserve"> гвардейские стрелковые дивизий воздушно-десантных корпусов. Они получили сразу гвардейские звания и номера с 32-го по 41-й. Директивами</w:t>
      </w:r>
      <w:r w:rsidRPr="00097B3B">
        <w:rPr>
          <w:rStyle w:val="apple-converted-space"/>
          <w:color w:val="252525"/>
        </w:rPr>
        <w:t> </w:t>
      </w:r>
      <w:hyperlink r:id="rId8" w:tooltip="Ставка Верховного Главнокомандования" w:history="1">
        <w:r w:rsidRPr="00097B3B">
          <w:rPr>
            <w:rStyle w:val="a4"/>
            <w:color w:val="0B0080"/>
            <w:u w:val="none"/>
          </w:rPr>
          <w:t>СВГК</w:t>
        </w:r>
      </w:hyperlink>
      <w:r w:rsidRPr="00097B3B">
        <w:rPr>
          <w:rStyle w:val="apple-converted-space"/>
          <w:color w:val="252525"/>
        </w:rPr>
        <w:t> </w:t>
      </w:r>
      <w:r w:rsidRPr="00097B3B">
        <w:rPr>
          <w:color w:val="252525"/>
        </w:rPr>
        <w:t xml:space="preserve">от 2 и 5 августа 1942 года все они были направлены на южный участок фронта. </w:t>
      </w:r>
      <w:proofErr w:type="gramStart"/>
      <w:r w:rsidRPr="00097B3B">
        <w:rPr>
          <w:color w:val="252525"/>
        </w:rPr>
        <w:t>Из них 7 дивизий в район Сталинграда, одна (34-я гвардейская стрелковая дивизия) в распоряжение</w:t>
      </w:r>
      <w:r w:rsidRPr="00097B3B">
        <w:rPr>
          <w:rStyle w:val="apple-converted-space"/>
          <w:color w:val="252525"/>
        </w:rPr>
        <w:t> </w:t>
      </w:r>
      <w:hyperlink r:id="rId9" w:tooltip="Сталинградский военный округ" w:history="1">
        <w:r w:rsidRPr="00097B3B">
          <w:rPr>
            <w:rStyle w:val="a4"/>
            <w:color w:val="0B0080"/>
            <w:u w:val="none"/>
          </w:rPr>
          <w:t>Сталинградского военного округа</w:t>
        </w:r>
      </w:hyperlink>
      <w:r w:rsidRPr="00097B3B">
        <w:rPr>
          <w:rStyle w:val="apple-converted-space"/>
          <w:color w:val="252525"/>
        </w:rPr>
        <w:t> </w:t>
      </w:r>
      <w:r w:rsidRPr="00097B3B">
        <w:rPr>
          <w:color w:val="252525"/>
        </w:rPr>
        <w:t>с целью заткнуть дыру, образовавшуюся между</w:t>
      </w:r>
      <w:r w:rsidRPr="00097B3B">
        <w:rPr>
          <w:rStyle w:val="apple-converted-space"/>
          <w:color w:val="252525"/>
        </w:rPr>
        <w:t> </w:t>
      </w:r>
      <w:hyperlink r:id="rId10" w:tooltip="Юго-Восточный фронт (Великая Отечественная война)" w:history="1">
        <w:r w:rsidRPr="00097B3B">
          <w:rPr>
            <w:rStyle w:val="a4"/>
            <w:color w:val="0B0080"/>
            <w:u w:val="none"/>
          </w:rPr>
          <w:t>Юго-Восточным фронтом</w:t>
        </w:r>
      </w:hyperlink>
      <w:r w:rsidRPr="00097B3B">
        <w:rPr>
          <w:rStyle w:val="apple-converted-space"/>
          <w:color w:val="252525"/>
        </w:rPr>
        <w:t> </w:t>
      </w:r>
      <w:r w:rsidRPr="00097B3B">
        <w:rPr>
          <w:color w:val="252525"/>
        </w:rPr>
        <w:t>и Северной группой войск</w:t>
      </w:r>
      <w:r w:rsidRPr="00097B3B">
        <w:rPr>
          <w:rStyle w:val="apple-converted-space"/>
          <w:color w:val="252525"/>
        </w:rPr>
        <w:t> </w:t>
      </w:r>
      <w:hyperlink r:id="rId11" w:tooltip="Закавказский фронт" w:history="1">
        <w:r w:rsidRPr="00097B3B">
          <w:rPr>
            <w:rStyle w:val="a4"/>
            <w:color w:val="0B0080"/>
            <w:u w:val="none"/>
          </w:rPr>
          <w:t>Закавказского фронта</w:t>
        </w:r>
      </w:hyperlink>
      <w:r w:rsidRPr="00097B3B">
        <w:rPr>
          <w:rStyle w:val="apple-converted-space"/>
          <w:color w:val="252525"/>
        </w:rPr>
        <w:t> </w:t>
      </w:r>
      <w:r w:rsidRPr="00097B3B">
        <w:rPr>
          <w:color w:val="252525"/>
        </w:rPr>
        <w:t>на территории</w:t>
      </w:r>
      <w:r w:rsidRPr="00097B3B">
        <w:rPr>
          <w:rStyle w:val="apple-converted-space"/>
          <w:color w:val="252525"/>
        </w:rPr>
        <w:t> </w:t>
      </w:r>
      <w:hyperlink r:id="rId12" w:tooltip="Калмыцкая Автономная Советская Социалистическая Республика" w:history="1">
        <w:r w:rsidRPr="00097B3B">
          <w:rPr>
            <w:rStyle w:val="a4"/>
            <w:color w:val="0B0080"/>
            <w:u w:val="none"/>
          </w:rPr>
          <w:t>Калмыцкой АССР</w:t>
        </w:r>
      </w:hyperlink>
      <w:r w:rsidRPr="00097B3B">
        <w:rPr>
          <w:color w:val="252525"/>
        </w:rPr>
        <w:t>. 14-я, 15-я и 16-я воздушно-десантные бригады корпуса стали соответственно 103-м,105-м и 107-м гвардейскими стрелковыми полками в составе 34-й гвардейской стрелковой дивизии.</w:t>
      </w:r>
      <w:proofErr w:type="gramEnd"/>
    </w:p>
    <w:p w:rsidR="00A55F38" w:rsidRPr="00097B3B" w:rsidRDefault="00A55F38" w:rsidP="00097B3B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</w:rPr>
      </w:pPr>
      <w:r w:rsidRPr="00097B3B">
        <w:rPr>
          <w:color w:val="252525"/>
        </w:rPr>
        <w:t xml:space="preserve">Личный состав переформированных в 1942 году из воздушно-десантных корпусов гвардейских стрелковых дивизий долгое время продолжал носить форму ВДВ (ввиду перебоев со снабжением), но постепенно переоделся в общевойсковое обмундирование. Специальное десантное обмундирование из частей было изъято и отправлено на склады — до лучших времен, тем не </w:t>
      </w:r>
      <w:proofErr w:type="gramStart"/>
      <w:r w:rsidRPr="00097B3B">
        <w:rPr>
          <w:color w:val="252525"/>
        </w:rPr>
        <w:t>менее</w:t>
      </w:r>
      <w:proofErr w:type="gramEnd"/>
      <w:r w:rsidRPr="00097B3B">
        <w:rPr>
          <w:color w:val="252525"/>
        </w:rPr>
        <w:t xml:space="preserve"> многие командиры старались не сдавать его, продолжая носить куртки с меховыми воротниками вместо шинелей и унты вместо валенок. Многие сохранили и авиационные фуражки с кокардой и крылышками. Весь личный состав гвардейских стрелковых дивизий, включая офицеров, продолжал носить финки, предназначенные для использования в качестве «</w:t>
      </w:r>
      <w:proofErr w:type="spellStart"/>
      <w:r w:rsidRPr="00097B3B">
        <w:rPr>
          <w:color w:val="252525"/>
        </w:rPr>
        <w:t>стропореза</w:t>
      </w:r>
      <w:proofErr w:type="spellEnd"/>
      <w:r w:rsidRPr="00097B3B">
        <w:rPr>
          <w:color w:val="252525"/>
        </w:rPr>
        <w:t>» для обрезки парашютных строп, хотя не имели выступов на лезвии.</w:t>
      </w:r>
    </w:p>
    <w:p w:rsidR="00A55F38" w:rsidRPr="00097B3B" w:rsidRDefault="00A55F38" w:rsidP="00097B3B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</w:rPr>
      </w:pPr>
      <w:r w:rsidRPr="00097B3B">
        <w:rPr>
          <w:color w:val="252525"/>
        </w:rPr>
        <w:t>34-я гвардейская стрелковая дивизия в начале августа была направлена в район</w:t>
      </w:r>
      <w:r w:rsidRPr="00097B3B">
        <w:rPr>
          <w:rStyle w:val="apple-converted-space"/>
          <w:color w:val="252525"/>
        </w:rPr>
        <w:t> </w:t>
      </w:r>
      <w:hyperlink r:id="rId13" w:tooltip="Утта" w:history="1">
        <w:r w:rsidRPr="00097B3B">
          <w:rPr>
            <w:rStyle w:val="a4"/>
            <w:color w:val="0B0080"/>
            <w:u w:val="none"/>
          </w:rPr>
          <w:t>Утта</w:t>
        </w:r>
      </w:hyperlink>
      <w:r w:rsidRPr="00097B3B">
        <w:rPr>
          <w:rStyle w:val="apple-converted-space"/>
          <w:color w:val="252525"/>
        </w:rPr>
        <w:t> </w:t>
      </w:r>
      <w:r w:rsidRPr="00097B3B">
        <w:rPr>
          <w:color w:val="252525"/>
        </w:rPr>
        <w:t xml:space="preserve">с задачей не </w:t>
      </w:r>
      <w:proofErr w:type="gramStart"/>
      <w:r w:rsidRPr="00097B3B">
        <w:rPr>
          <w:color w:val="252525"/>
        </w:rPr>
        <w:t>допустить</w:t>
      </w:r>
      <w:proofErr w:type="gramEnd"/>
      <w:r w:rsidRPr="00097B3B">
        <w:rPr>
          <w:color w:val="252525"/>
        </w:rPr>
        <w:t xml:space="preserve"> прорыва противника в город</w:t>
      </w:r>
      <w:r w:rsidRPr="00097B3B">
        <w:rPr>
          <w:rStyle w:val="apple-converted-space"/>
          <w:color w:val="252525"/>
        </w:rPr>
        <w:t> </w:t>
      </w:r>
      <w:hyperlink r:id="rId14" w:tooltip="Астрахань" w:history="1">
        <w:r w:rsidRPr="00097B3B">
          <w:rPr>
            <w:rStyle w:val="a4"/>
            <w:color w:val="0B0080"/>
            <w:u w:val="none"/>
          </w:rPr>
          <w:t>Астрахань</w:t>
        </w:r>
      </w:hyperlink>
      <w:r w:rsidRPr="00097B3B">
        <w:rPr>
          <w:rStyle w:val="apple-converted-space"/>
          <w:color w:val="252525"/>
        </w:rPr>
        <w:t> </w:t>
      </w:r>
      <w:r w:rsidRPr="00097B3B">
        <w:rPr>
          <w:color w:val="252525"/>
        </w:rPr>
        <w:t>и обеспечить формирование</w:t>
      </w:r>
      <w:r w:rsidRPr="00097B3B">
        <w:rPr>
          <w:rStyle w:val="apple-converted-space"/>
          <w:color w:val="252525"/>
        </w:rPr>
        <w:t> </w:t>
      </w:r>
      <w:hyperlink r:id="rId15" w:tooltip="28-я армия (СССР)" w:history="1">
        <w:r w:rsidRPr="00097B3B">
          <w:rPr>
            <w:rStyle w:val="a4"/>
            <w:color w:val="0B0080"/>
            <w:u w:val="none"/>
          </w:rPr>
          <w:t>28-й армии</w:t>
        </w:r>
      </w:hyperlink>
      <w:r w:rsidRPr="00097B3B">
        <w:rPr>
          <w:color w:val="252525"/>
        </w:rPr>
        <w:t>. Эту задачу воины-десантники выполнили успешно.</w:t>
      </w:r>
    </w:p>
    <w:p w:rsidR="00A55F38" w:rsidRPr="00097B3B" w:rsidRDefault="00A55F38" w:rsidP="00097B3B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</w:rPr>
      </w:pPr>
      <w:r w:rsidRPr="00097B3B">
        <w:rPr>
          <w:color w:val="252525"/>
        </w:rPr>
        <w:t>19 ноября 1942 года советские войска начали наступление по окружению и разгрому фашистских войск под</w:t>
      </w:r>
      <w:r w:rsidRPr="00097B3B">
        <w:rPr>
          <w:rStyle w:val="apple-converted-space"/>
          <w:color w:val="252525"/>
        </w:rPr>
        <w:t> </w:t>
      </w:r>
      <w:hyperlink r:id="rId16" w:tooltip="Сталинградский фронт" w:history="1">
        <w:r w:rsidRPr="00097B3B">
          <w:rPr>
            <w:rStyle w:val="a4"/>
            <w:color w:val="0B0080"/>
            <w:u w:val="none"/>
          </w:rPr>
          <w:t>Сталинградом</w:t>
        </w:r>
      </w:hyperlink>
      <w:r w:rsidRPr="00097B3B">
        <w:rPr>
          <w:color w:val="252525"/>
        </w:rPr>
        <w:t>. 34-я гвардейская стрелковая дивизия начала наступление из района западнее Астрахани.</w:t>
      </w:r>
    </w:p>
    <w:p w:rsidR="00A55F38" w:rsidRPr="00097B3B" w:rsidRDefault="00A55F38" w:rsidP="00097B3B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</w:rPr>
      </w:pPr>
      <w:proofErr w:type="gramStart"/>
      <w:r w:rsidRPr="00097B3B">
        <w:rPr>
          <w:color w:val="252525"/>
        </w:rPr>
        <w:t>После разгрома противника в районе</w:t>
      </w:r>
      <w:r w:rsidRPr="00097B3B">
        <w:rPr>
          <w:rStyle w:val="apple-converted-space"/>
          <w:color w:val="252525"/>
        </w:rPr>
        <w:t> </w:t>
      </w:r>
      <w:hyperlink r:id="rId17" w:tooltip="Хулхута" w:history="1">
        <w:r w:rsidRPr="00097B3B">
          <w:rPr>
            <w:rStyle w:val="a4"/>
            <w:color w:val="0B0080"/>
            <w:u w:val="none"/>
          </w:rPr>
          <w:t>Хулхута</w:t>
        </w:r>
      </w:hyperlink>
      <w:r w:rsidRPr="00097B3B">
        <w:rPr>
          <w:rStyle w:val="apple-converted-space"/>
          <w:color w:val="252525"/>
        </w:rPr>
        <w:t> </w:t>
      </w:r>
      <w:r w:rsidRPr="00097B3B">
        <w:rPr>
          <w:color w:val="252525"/>
        </w:rPr>
        <w:t>и освобождения города 22 ноября части дивизии 24 ноября вышли в район</w:t>
      </w:r>
      <w:r w:rsidRPr="00097B3B">
        <w:rPr>
          <w:rStyle w:val="apple-converted-space"/>
          <w:color w:val="252525"/>
        </w:rPr>
        <w:t> </w:t>
      </w:r>
      <w:hyperlink r:id="rId18" w:tooltip="Яшкуль" w:history="1">
        <w:r w:rsidRPr="00097B3B">
          <w:rPr>
            <w:rStyle w:val="a4"/>
            <w:color w:val="0B0080"/>
            <w:u w:val="none"/>
          </w:rPr>
          <w:t>Яшкуля</w:t>
        </w:r>
      </w:hyperlink>
      <w:r w:rsidRPr="00097B3B">
        <w:rPr>
          <w:color w:val="252525"/>
        </w:rPr>
        <w:t>, обошли его с севера и ударом на юг овладели важным населённым пунктом</w:t>
      </w:r>
      <w:r w:rsidRPr="00097B3B">
        <w:rPr>
          <w:rStyle w:val="apple-converted-space"/>
          <w:color w:val="252525"/>
        </w:rPr>
        <w:t> </w:t>
      </w:r>
      <w:proofErr w:type="spellStart"/>
      <w:r w:rsidR="00110010" w:rsidRPr="00097B3B">
        <w:rPr>
          <w:color w:val="252525"/>
        </w:rPr>
        <w:fldChar w:fldCharType="begin"/>
      </w:r>
      <w:r w:rsidRPr="00097B3B">
        <w:rPr>
          <w:color w:val="252525"/>
        </w:rPr>
        <w:instrText xml:space="preserve"> HYPERLINK "https://ru.wikipedia.org/wiki/%D0%9E%D0%BB%D0%B8%D0%BD%D0%B3" \o "Олинг" </w:instrText>
      </w:r>
      <w:r w:rsidR="00110010" w:rsidRPr="00097B3B">
        <w:rPr>
          <w:color w:val="252525"/>
        </w:rPr>
        <w:fldChar w:fldCharType="separate"/>
      </w:r>
      <w:r w:rsidRPr="00097B3B">
        <w:rPr>
          <w:rStyle w:val="a4"/>
          <w:color w:val="0B0080"/>
          <w:u w:val="none"/>
        </w:rPr>
        <w:t>Олинг</w:t>
      </w:r>
      <w:proofErr w:type="spellEnd"/>
      <w:r w:rsidR="00110010" w:rsidRPr="00097B3B">
        <w:rPr>
          <w:color w:val="252525"/>
        </w:rPr>
        <w:fldChar w:fldCharType="end"/>
      </w:r>
      <w:r w:rsidRPr="00097B3B">
        <w:rPr>
          <w:color w:val="252525"/>
        </w:rPr>
        <w:t xml:space="preserve">. Дивизия своевременно не приняла мер по закреплению достигнутых рубежей, и противник в 8 часов утра 26 ноября контратакой с северо-запада захватил </w:t>
      </w:r>
      <w:proofErr w:type="spellStart"/>
      <w:r w:rsidRPr="00097B3B">
        <w:rPr>
          <w:color w:val="252525"/>
        </w:rPr>
        <w:t>Олинг</w:t>
      </w:r>
      <w:proofErr w:type="spellEnd"/>
      <w:r w:rsidRPr="00097B3B">
        <w:rPr>
          <w:color w:val="252525"/>
        </w:rPr>
        <w:t xml:space="preserve"> и отрезал дивизию от остальных сил</w:t>
      </w:r>
      <w:proofErr w:type="gramEnd"/>
      <w:r w:rsidRPr="00097B3B">
        <w:rPr>
          <w:color w:val="252525"/>
        </w:rPr>
        <w:t xml:space="preserve"> 28-й армии. В течение всего дня десантники вели тяжёлые бои в окружении. Ночью дивизия, произведя перегруппировку, прорвала кольцо окружения и вышла севернее </w:t>
      </w:r>
      <w:proofErr w:type="spellStart"/>
      <w:r w:rsidRPr="00097B3B">
        <w:rPr>
          <w:color w:val="252525"/>
        </w:rPr>
        <w:t>Олинга</w:t>
      </w:r>
      <w:proofErr w:type="spellEnd"/>
      <w:r w:rsidRPr="00097B3B">
        <w:rPr>
          <w:color w:val="252525"/>
        </w:rPr>
        <w:t xml:space="preserve">. Однако дивизия понесла большие потери и вынуждена была перейти к обороне. Только через месяц, 28 декабря 1942 года, части дивизии смогли возобновить наступление и выбили немцев из </w:t>
      </w:r>
      <w:proofErr w:type="spellStart"/>
      <w:r w:rsidRPr="00097B3B">
        <w:rPr>
          <w:color w:val="252525"/>
        </w:rPr>
        <w:t>Олинга</w:t>
      </w:r>
      <w:proofErr w:type="spellEnd"/>
      <w:r w:rsidRPr="00097B3B">
        <w:rPr>
          <w:color w:val="252525"/>
        </w:rPr>
        <w:t>, а в ночь под новый, 1943 год штурмовали и освободили от немецких захватчиков город</w:t>
      </w:r>
      <w:r w:rsidRPr="00097B3B">
        <w:rPr>
          <w:rStyle w:val="apple-converted-space"/>
          <w:color w:val="252525"/>
        </w:rPr>
        <w:t> </w:t>
      </w:r>
      <w:hyperlink r:id="rId19" w:tooltip="Элиста" w:history="1">
        <w:r w:rsidRPr="00097B3B">
          <w:rPr>
            <w:rStyle w:val="a4"/>
            <w:color w:val="0B0080"/>
            <w:u w:val="none"/>
          </w:rPr>
          <w:t>Элиста</w:t>
        </w:r>
      </w:hyperlink>
      <w:r w:rsidRPr="00097B3B">
        <w:rPr>
          <w:color w:val="252525"/>
        </w:rPr>
        <w:t>.</w:t>
      </w:r>
    </w:p>
    <w:p w:rsidR="00A55F38" w:rsidRPr="00097B3B" w:rsidRDefault="00A55F38" w:rsidP="00097B3B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</w:rPr>
      </w:pPr>
      <w:r w:rsidRPr="00097B3B">
        <w:rPr>
          <w:color w:val="252525"/>
        </w:rPr>
        <w:t>В начале января 1943 года дивизия достигла реки</w:t>
      </w:r>
      <w:r w:rsidRPr="00097B3B">
        <w:rPr>
          <w:rStyle w:val="apple-converted-space"/>
          <w:color w:val="252525"/>
        </w:rPr>
        <w:t> </w:t>
      </w:r>
      <w:proofErr w:type="spellStart"/>
      <w:r w:rsidR="00110010" w:rsidRPr="00097B3B">
        <w:rPr>
          <w:color w:val="252525"/>
        </w:rPr>
        <w:fldChar w:fldCharType="begin"/>
      </w:r>
      <w:r w:rsidRPr="00097B3B">
        <w:rPr>
          <w:color w:val="252525"/>
        </w:rPr>
        <w:instrText xml:space="preserve"> HYPERLINK "https://ru.wikipedia.org/wiki/%D0%9C%D0%B0%D0%BD%D1%8B%D1%87" \o "Маныч" </w:instrText>
      </w:r>
      <w:r w:rsidR="00110010" w:rsidRPr="00097B3B">
        <w:rPr>
          <w:color w:val="252525"/>
        </w:rPr>
        <w:fldChar w:fldCharType="separate"/>
      </w:r>
      <w:r w:rsidRPr="00097B3B">
        <w:rPr>
          <w:rStyle w:val="a4"/>
          <w:color w:val="0B0080"/>
          <w:u w:val="none"/>
        </w:rPr>
        <w:t>Маныч</w:t>
      </w:r>
      <w:proofErr w:type="spellEnd"/>
      <w:r w:rsidR="00110010" w:rsidRPr="00097B3B">
        <w:rPr>
          <w:color w:val="252525"/>
        </w:rPr>
        <w:fldChar w:fldCharType="end"/>
      </w:r>
      <w:r w:rsidRPr="00097B3B">
        <w:rPr>
          <w:rStyle w:val="apple-converted-space"/>
          <w:color w:val="252525"/>
        </w:rPr>
        <w:t> </w:t>
      </w:r>
      <w:r w:rsidRPr="00097B3B">
        <w:rPr>
          <w:color w:val="252525"/>
        </w:rPr>
        <w:t>и с ходу освободила населённый пункт</w:t>
      </w:r>
      <w:r w:rsidRPr="00097B3B">
        <w:rPr>
          <w:rStyle w:val="apple-converted-space"/>
          <w:color w:val="252525"/>
        </w:rPr>
        <w:t> </w:t>
      </w:r>
      <w:hyperlink r:id="rId20" w:tooltip="Красный Скотовод" w:history="1">
        <w:r w:rsidRPr="00097B3B">
          <w:rPr>
            <w:rStyle w:val="a4"/>
            <w:color w:val="0B0080"/>
            <w:u w:val="none"/>
          </w:rPr>
          <w:t>Красный Скотовод</w:t>
        </w:r>
      </w:hyperlink>
      <w:r w:rsidRPr="00097B3B">
        <w:rPr>
          <w:rStyle w:val="apple-converted-space"/>
          <w:color w:val="252525"/>
        </w:rPr>
        <w:t> </w:t>
      </w:r>
      <w:r w:rsidRPr="00097B3B">
        <w:rPr>
          <w:color w:val="252525"/>
        </w:rPr>
        <w:t>и город</w:t>
      </w:r>
      <w:r w:rsidRPr="00097B3B">
        <w:rPr>
          <w:rStyle w:val="apple-converted-space"/>
          <w:color w:val="252525"/>
        </w:rPr>
        <w:t> </w:t>
      </w:r>
      <w:hyperlink r:id="rId21" w:tooltip="Зерноград" w:history="1">
        <w:r w:rsidRPr="00097B3B">
          <w:rPr>
            <w:rStyle w:val="a4"/>
            <w:color w:val="0B0080"/>
            <w:u w:val="none"/>
          </w:rPr>
          <w:t>Зерноград</w:t>
        </w:r>
      </w:hyperlink>
      <w:r w:rsidRPr="00097B3B">
        <w:rPr>
          <w:color w:val="252525"/>
        </w:rPr>
        <w:t>. В ожесточенном бою 4 февраля дивизия освободила станцию Казачья и открыла путь на</w:t>
      </w:r>
      <w:r w:rsidRPr="00097B3B">
        <w:rPr>
          <w:rStyle w:val="apple-converted-space"/>
          <w:color w:val="252525"/>
        </w:rPr>
        <w:t> </w:t>
      </w:r>
      <w:hyperlink r:id="rId22" w:tooltip="Батайск" w:history="1">
        <w:r w:rsidRPr="00097B3B">
          <w:rPr>
            <w:rStyle w:val="a4"/>
            <w:color w:val="0B0080"/>
            <w:u w:val="none"/>
          </w:rPr>
          <w:t>Батайск</w:t>
        </w:r>
      </w:hyperlink>
      <w:r w:rsidRPr="00097B3B">
        <w:rPr>
          <w:color w:val="252525"/>
        </w:rPr>
        <w:t>.</w:t>
      </w:r>
    </w:p>
    <w:p w:rsidR="00FE4A7F" w:rsidRPr="00097B3B" w:rsidRDefault="00097B3B" w:rsidP="00097B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4A7F" w:rsidRPr="00097B3B" w:rsidSect="00A55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7C6"/>
    <w:rsid w:val="00097B3B"/>
    <w:rsid w:val="00110010"/>
    <w:rsid w:val="00A55F38"/>
    <w:rsid w:val="00CE4A10"/>
    <w:rsid w:val="00D977C6"/>
    <w:rsid w:val="00EC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5F38"/>
  </w:style>
  <w:style w:type="character" w:styleId="a4">
    <w:name w:val="Hyperlink"/>
    <w:basedOn w:val="a0"/>
    <w:uiPriority w:val="99"/>
    <w:semiHidden/>
    <w:unhideWhenUsed/>
    <w:rsid w:val="00A55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0%D0%B2%D0%BA%D0%B0_%D0%92%D0%B5%D1%80%D1%85%D0%BE%D0%B2%D0%BD%D0%BE%D0%B3%D0%BE_%D0%93%D0%BB%D0%B0%D0%B2%D0%BD%D0%BE%D0%BA%D0%BE%D0%BC%D0%B0%D0%BD%D0%B4%D0%BE%D0%B2%D0%B0%D0%BD%D0%B8%D1%8F" TargetMode="External"/><Relationship Id="rId13" Type="http://schemas.openxmlformats.org/officeDocument/2006/relationships/hyperlink" Target="https://ru.wikipedia.org/wiki/%D0%A3%D1%82%D1%82%D0%B0" TargetMode="External"/><Relationship Id="rId18" Type="http://schemas.openxmlformats.org/officeDocument/2006/relationships/hyperlink" Target="https://ru.wikipedia.org/wiki/%D0%AF%D1%88%D0%BA%D1%83%D0%BB%D1%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7%D0%B5%D1%80%D0%BD%D0%BE%D0%B3%D1%80%D0%B0%D0%B4" TargetMode="External"/><Relationship Id="rId7" Type="http://schemas.openxmlformats.org/officeDocument/2006/relationships/hyperlink" Target="https://ru.wikipedia.org/w/index.php?title=7-%D0%B9_%D0%B2%D0%BE%D0%B7%D0%B4%D1%83%D1%88%D0%BD%D0%BE-%D0%B4%D0%B5%D1%81%D0%B0%D0%BD%D1%82%D0%BD%D1%8B%D0%B9_%D0%BA%D0%BE%D1%80%D0%BF%D1%83%D1%81&amp;action=edit&amp;redlink=1" TargetMode="External"/><Relationship Id="rId12" Type="http://schemas.openxmlformats.org/officeDocument/2006/relationships/hyperlink" Target="https://ru.wikipedia.org/wiki/%D0%9A%D0%B0%D0%BB%D0%BC%D1%8B%D1%86%D0%BA%D0%B0%D1%8F_%D0%90%D0%B2%D1%82%D0%BE%D0%BD%D0%BE%D0%BC%D0%BD%D0%B0%D1%8F_%D0%A1%D0%BE%D0%B2%D0%B5%D1%82%D1%81%D0%BA%D0%B0%D1%8F_%D0%A1%D0%BE%D1%86%D0%B8%D0%B0%D0%BB%D0%B8%D1%81%D1%82%D0%B8%D1%87%D0%B5%D1%81%D0%BA%D0%B0%D1%8F_%D0%A0%D0%B5%D1%81%D0%BF%D1%83%D0%B1%D0%BB%D0%B8%D0%BA%D0%B0" TargetMode="External"/><Relationship Id="rId17" Type="http://schemas.openxmlformats.org/officeDocument/2006/relationships/hyperlink" Target="https://ru.wikipedia.org/wiki/%D0%A5%D1%83%D0%BB%D1%85%D1%83%D1%82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1%82%D0%B0%D0%BB%D0%B8%D0%BD%D0%B3%D1%80%D0%B0%D0%B4%D1%81%D0%BA%D0%B8%D0%B9_%D1%84%D1%80%D0%BE%D0%BD%D1%82" TargetMode="External"/><Relationship Id="rId20" Type="http://schemas.openxmlformats.org/officeDocument/2006/relationships/hyperlink" Target="https://ru.wikipedia.org/wiki/%D0%9A%D1%80%D0%B0%D1%81%D0%BD%D1%8B%D0%B9_%D0%A1%D0%BA%D0%BE%D1%82%D0%BE%D0%B2%D0%BE%D0%B4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A2%D0%9E" TargetMode="External"/><Relationship Id="rId11" Type="http://schemas.openxmlformats.org/officeDocument/2006/relationships/hyperlink" Target="https://ru.wikipedia.org/wiki/%D0%97%D0%B0%D0%BA%D0%B0%D0%B2%D0%BA%D0%B0%D0%B7%D1%81%D0%BA%D0%B8%D0%B9_%D1%84%D1%80%D0%BE%D0%BD%D1%8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A6%D0%B5%D0%BD%D1%82%D1%80%D0%B0%D0%BB%D1%8C%D0%BD%D1%8B%D0%B9_%D0%BA%D0%BE%D0%BC%D0%B8%D1%82%D0%B5%D1%82_%D0%92%D0%9B%D0%9A%D0%A1%D0%9C" TargetMode="External"/><Relationship Id="rId15" Type="http://schemas.openxmlformats.org/officeDocument/2006/relationships/hyperlink" Target="https://ru.wikipedia.org/wiki/28-%D1%8F_%D0%B0%D1%80%D0%BC%D0%B8%D1%8F_(%D0%A1%D0%A1%D0%A1%D0%A0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E%D0%B3%D0%BE-%D0%92%D0%BE%D1%81%D1%82%D0%BE%D1%87%D0%BD%D1%8B%D0%B9_%D1%84%D1%80%D0%BE%D0%BD%D1%82_(%D0%92%D0%B5%D0%BB%D0%B8%D0%BA%D0%B0%D1%8F_%D0%9E%D1%82%D0%B5%D1%87%D0%B5%D1%81%D1%82%D0%B2%D0%B5%D0%BD%D0%BD%D0%B0%D1%8F_%D0%B2%D0%BE%D0%B9%D0%BD%D0%B0)" TargetMode="External"/><Relationship Id="rId19" Type="http://schemas.openxmlformats.org/officeDocument/2006/relationships/hyperlink" Target="https://ru.wikipedia.org/wiki/%D0%AD%D0%BB%D0%B8%D1%81%D1%82%D0%B0" TargetMode="External"/><Relationship Id="rId4" Type="http://schemas.openxmlformats.org/officeDocument/2006/relationships/hyperlink" Target="https://ru.wikipedia.org/wiki/%D0%93%D0%BE%D1%81%D1%83%D0%B4%D0%B0%D1%80%D1%81%D1%82%D0%B2%D0%B5%D0%BD%D0%BD%D1%8B%D0%B9_%D0%BA%D0%BE%D0%BC%D0%B8%D1%82%D0%B5%D1%82_%D0%BE%D0%B1%D0%BE%D1%80%D0%BE%D0%BD%D1%8B" TargetMode="External"/><Relationship Id="rId9" Type="http://schemas.openxmlformats.org/officeDocument/2006/relationships/hyperlink" Target="https://ru.wikipedia.org/wiki/%D0%A1%D1%82%D0%B0%D0%BB%D0%B8%D0%BD%D0%B3%D1%80%D0%B0%D0%B4%D1%81%D0%BA%D0%B8%D0%B9_%D0%B2%D0%BE%D0%B5%D0%BD%D0%BD%D1%8B%D0%B9_%D0%BE%D0%BA%D1%80%D1%83%D0%B3" TargetMode="External"/><Relationship Id="rId14" Type="http://schemas.openxmlformats.org/officeDocument/2006/relationships/hyperlink" Target="https://ru.wikipedia.org/wiki/%D0%90%D1%81%D1%82%D1%80%D0%B0%D1%85%D0%B0%D0%BD%D1%8C" TargetMode="External"/><Relationship Id="rId22" Type="http://schemas.openxmlformats.org/officeDocument/2006/relationships/hyperlink" Target="https://ru.wikipedia.org/wiki/%D0%91%D0%B0%D1%82%D0%B0%D0%B9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</Words>
  <Characters>6613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Калачев Станислав Геннадиевич</cp:lastModifiedBy>
  <cp:revision>3</cp:revision>
  <dcterms:created xsi:type="dcterms:W3CDTF">2016-11-09T11:13:00Z</dcterms:created>
  <dcterms:modified xsi:type="dcterms:W3CDTF">2017-02-03T08:57:00Z</dcterms:modified>
</cp:coreProperties>
</file>