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970"/>
        <w:gridCol w:w="1970"/>
        <w:gridCol w:w="1970"/>
        <w:gridCol w:w="1970"/>
      </w:tblGrid>
      <w:tr w:rsidR="00471C39" w:rsidRPr="00471C39" w:rsidTr="00471C39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71C39" w:rsidRPr="00471C39" w:rsidRDefault="00471C39" w:rsidP="004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5885B" wp14:editId="334CC6C7">
                  <wp:extent cx="5238750" cy="514350"/>
                  <wp:effectExtent l="0" t="0" r="0" b="0"/>
                  <wp:docPr id="1" name="Рисунок 1" descr="http://blokada.otrok.ru/file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lokada.otrok.ru/file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39" w:rsidRPr="00471C39" w:rsidTr="00471C39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71C39" w:rsidRPr="00471C39" w:rsidRDefault="00471C39" w:rsidP="004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D7295" wp14:editId="29618649">
                  <wp:extent cx="9525" cy="19050"/>
                  <wp:effectExtent l="0" t="0" r="0" b="0"/>
                  <wp:docPr id="2" name="Рисунок 2" descr="http://blokada.otrok.ru/file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lokada.otrok.ru/file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39" w:rsidRPr="00471C39" w:rsidTr="00471C39">
        <w:trPr>
          <w:trHeight w:val="270"/>
          <w:tblCellSpacing w:w="0" w:type="dxa"/>
        </w:trPr>
        <w:tc>
          <w:tcPr>
            <w:tcW w:w="90" w:type="dxa"/>
            <w:shd w:val="clear" w:color="auto" w:fill="000000"/>
            <w:vAlign w:val="center"/>
            <w:hideMark/>
          </w:tcPr>
          <w:p w:rsidR="00471C39" w:rsidRPr="00471C39" w:rsidRDefault="00471C39" w:rsidP="004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D0397" wp14:editId="4BDF9D15">
                  <wp:extent cx="57150" cy="104775"/>
                  <wp:effectExtent l="0" t="0" r="0" b="9525"/>
                  <wp:docPr id="3" name="Рисунок 3" descr="http://blokada.otrok.ru/file/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lokada.otrok.ru/file/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71C39" w:rsidRPr="00471C39" w:rsidRDefault="00471C39" w:rsidP="004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71C39">
                <w:rPr>
                  <w:rFonts w:ascii="Times New Roman" w:eastAsia="Times New Roman" w:hAnsi="Times New Roman" w:cs="Times New Roman"/>
                  <w:color w:val="FF6666"/>
                  <w:sz w:val="24"/>
                  <w:szCs w:val="24"/>
                  <w:u w:val="single"/>
                  <w:lang w:eastAsia="ru-RU"/>
                </w:rPr>
                <w:t>1941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71C39" w:rsidRPr="00471C39" w:rsidRDefault="00471C39" w:rsidP="004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71C39">
                <w:rPr>
                  <w:rFonts w:ascii="Times New Roman" w:eastAsia="Times New Roman" w:hAnsi="Times New Roman" w:cs="Times New Roman"/>
                  <w:color w:val="FF6666"/>
                  <w:sz w:val="24"/>
                  <w:szCs w:val="24"/>
                  <w:u w:val="single"/>
                  <w:lang w:eastAsia="ru-RU"/>
                </w:rPr>
                <w:t>1942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71C39" w:rsidRPr="00471C39" w:rsidRDefault="00471C39" w:rsidP="004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71C39">
                <w:rPr>
                  <w:rFonts w:ascii="Times New Roman" w:eastAsia="Times New Roman" w:hAnsi="Times New Roman" w:cs="Times New Roman"/>
                  <w:color w:val="FF6666"/>
                  <w:sz w:val="24"/>
                  <w:szCs w:val="24"/>
                  <w:u w:val="single"/>
                  <w:lang w:eastAsia="ru-RU"/>
                </w:rPr>
                <w:t>1943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71C39" w:rsidRPr="00471C39" w:rsidRDefault="00471C39" w:rsidP="004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71C39">
                <w:rPr>
                  <w:rFonts w:ascii="Times New Roman" w:eastAsia="Times New Roman" w:hAnsi="Times New Roman" w:cs="Times New Roman"/>
                  <w:color w:val="FF6666"/>
                  <w:sz w:val="24"/>
                  <w:szCs w:val="24"/>
                  <w:u w:val="single"/>
                  <w:lang w:eastAsia="ru-RU"/>
                </w:rPr>
                <w:t>1944</w:t>
              </w:r>
            </w:hyperlink>
          </w:p>
        </w:tc>
      </w:tr>
    </w:tbl>
    <w:p w:rsidR="00471C39" w:rsidRPr="00471C39" w:rsidRDefault="00471C39" w:rsidP="00471C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471C39" w:rsidRPr="00471C39" w:rsidTr="00471C39">
        <w:trPr>
          <w:trHeight w:val="4950"/>
          <w:tblCellSpacing w:w="0" w:type="dxa"/>
        </w:trPr>
        <w:tc>
          <w:tcPr>
            <w:tcW w:w="0" w:type="auto"/>
            <w:shd w:val="clear" w:color="auto" w:fill="DDDDDD"/>
            <w:hideMark/>
          </w:tcPr>
          <w:p w:rsidR="00471C39" w:rsidRPr="00471C39" w:rsidRDefault="00471C39" w:rsidP="00471C39">
            <w:pPr>
              <w:spacing w:before="240" w:after="0" w:line="240" w:lineRule="auto"/>
              <w:ind w:left="300" w:right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980000"/>
                <w:kern w:val="36"/>
                <w:sz w:val="32"/>
                <w:szCs w:val="32"/>
                <w:lang w:eastAsia="ru-RU"/>
              </w:rPr>
            </w:pPr>
            <w:r w:rsidRPr="00471C39">
              <w:rPr>
                <w:rFonts w:ascii="Times New Roman" w:eastAsia="Times New Roman" w:hAnsi="Times New Roman" w:cs="Times New Roman"/>
                <w:b/>
                <w:bCs/>
                <w:color w:val="980000"/>
                <w:kern w:val="36"/>
                <w:sz w:val="32"/>
                <w:szCs w:val="32"/>
                <w:lang w:eastAsia="ru-RU"/>
              </w:rPr>
              <w:t>Твои герои, Ленинград</w:t>
            </w:r>
          </w:p>
          <w:p w:rsidR="00471C39" w:rsidRPr="00471C39" w:rsidRDefault="00471C39" w:rsidP="00471C39">
            <w:pPr>
              <w:spacing w:before="300" w:after="150" w:line="240" w:lineRule="auto"/>
              <w:ind w:left="300" w:right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980000"/>
                <w:kern w:val="36"/>
                <w:sz w:val="32"/>
                <w:szCs w:val="32"/>
                <w:lang w:eastAsia="ru-RU"/>
              </w:rPr>
            </w:pPr>
            <w:r w:rsidRPr="00471C39">
              <w:rPr>
                <w:rFonts w:ascii="Times New Roman" w:eastAsia="Times New Roman" w:hAnsi="Times New Roman" w:cs="Times New Roman"/>
                <w:b/>
                <w:bCs/>
                <w:color w:val="980000"/>
                <w:kern w:val="36"/>
                <w:sz w:val="32"/>
                <w:szCs w:val="32"/>
                <w:lang w:eastAsia="ru-RU"/>
              </w:rPr>
              <w:t>ПЛАТИЦЫН</w:t>
            </w:r>
            <w:r w:rsidRPr="00471C39">
              <w:rPr>
                <w:rFonts w:ascii="Times New Roman" w:eastAsia="Times New Roman" w:hAnsi="Times New Roman" w:cs="Times New Roman"/>
                <w:b/>
                <w:bCs/>
                <w:color w:val="980000"/>
                <w:kern w:val="36"/>
                <w:sz w:val="32"/>
                <w:szCs w:val="32"/>
                <w:lang w:eastAsia="ru-RU"/>
              </w:rPr>
              <w:br/>
              <w:t>Владимир Васильевич</w:t>
            </w:r>
          </w:p>
          <w:p w:rsidR="00471C39" w:rsidRPr="00471C39" w:rsidRDefault="00471C39" w:rsidP="00471C39">
            <w:pPr>
              <w:spacing w:before="240" w:after="0" w:line="240" w:lineRule="auto"/>
              <w:ind w:left="300" w:right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980000"/>
                <w:kern w:val="36"/>
                <w:sz w:val="32"/>
                <w:szCs w:val="32"/>
                <w:lang w:eastAsia="ru-RU"/>
              </w:rPr>
            </w:pPr>
            <w:r w:rsidRPr="00471C39">
              <w:rPr>
                <w:rFonts w:ascii="Times New Roman" w:eastAsia="Times New Roman" w:hAnsi="Times New Roman" w:cs="Times New Roman"/>
                <w:b/>
                <w:bCs/>
                <w:color w:val="980000"/>
                <w:kern w:val="36"/>
                <w:sz w:val="32"/>
                <w:szCs w:val="32"/>
                <w:lang w:eastAsia="ru-RU"/>
              </w:rPr>
              <w:t>Бой в Кшентицах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250"/>
              <w:gridCol w:w="5850"/>
            </w:tblGrid>
            <w:tr w:rsidR="00471C39" w:rsidRPr="00471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1C39" w:rsidRPr="00471C39" w:rsidRDefault="00471C39" w:rsidP="0047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5C8F0B" wp14:editId="2EE86739">
                        <wp:extent cx="95250" cy="95250"/>
                        <wp:effectExtent l="0" t="0" r="0" b="0"/>
                        <wp:docPr id="4" name="Рисунок 4" descr="http://blokada.otrok.ru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blokada.otrok.ru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471C39" w:rsidRPr="00471C39" w:rsidRDefault="00471C39" w:rsidP="00471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2697D8" wp14:editId="099C1A5B">
                        <wp:extent cx="1228725" cy="1905000"/>
                        <wp:effectExtent l="0" t="0" r="9525" b="0"/>
                        <wp:docPr id="5" name="Рисунок 5" descr="Герой Советского Союза Платицын Владимир Васильевич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ой Советского Союза Платицын Владимир Васильевич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C39" w:rsidRPr="00471C39" w:rsidRDefault="00471C39" w:rsidP="00471C39">
                  <w:pPr>
                    <w:spacing w:before="150" w:after="240" w:line="210" w:lineRule="atLeast"/>
                    <w:ind w:left="150" w:right="15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Платицын Владимир Васильевич 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471C39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6CEAA1" wp14:editId="4971C734">
                        <wp:extent cx="1133475" cy="1905000"/>
                        <wp:effectExtent l="0" t="0" r="9525" b="0"/>
                        <wp:docPr id="6" name="Рисунок 6" descr="Герой Советского Союза Томашевич Николай Николаевич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Герой Советского Союза Томашевич Николай Николаевич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C39" w:rsidRPr="00471C39" w:rsidRDefault="00471C39" w:rsidP="00471C39">
                  <w:pPr>
                    <w:spacing w:before="150" w:after="240" w:line="210" w:lineRule="atLeast"/>
                    <w:ind w:left="150" w:right="15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Томашевич Николай Николаевич 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471C39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466A59" wp14:editId="196AA97B">
                        <wp:extent cx="1219200" cy="1905000"/>
                        <wp:effectExtent l="0" t="0" r="0" b="0"/>
                        <wp:docPr id="7" name="Рисунок 7" descr="Герой Советского Союза Литвинов Владимир Григорьевич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Герой Советского Союза Литвинов Владимир Григорьевич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C39" w:rsidRPr="00471C39" w:rsidRDefault="00471C39" w:rsidP="00471C39">
                  <w:pPr>
                    <w:spacing w:before="150" w:after="240" w:line="210" w:lineRule="atLeast"/>
                    <w:ind w:left="150" w:right="15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Литвинов Владимир 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Григорьевич 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471C39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10F21A" wp14:editId="1C24BEF1">
                        <wp:extent cx="1228725" cy="1905000"/>
                        <wp:effectExtent l="0" t="0" r="9525" b="0"/>
                        <wp:docPr id="8" name="Рисунок 8" descr="Герой Советского Союза Телегин Григорий Георгиевич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Герой Советского Союза Телегин Григорий Георгиевич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C39" w:rsidRPr="00471C39" w:rsidRDefault="00471C39" w:rsidP="00471C39">
                  <w:pPr>
                    <w:spacing w:before="150" w:after="240" w:line="210" w:lineRule="atLeast"/>
                    <w:ind w:left="150" w:right="15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Телегин Григорий Георгиевич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Два фронта - Ленинградский и Волховский - выполняли, по существу, одну задачу - сражались за Ленинград. Были даже периоды, когда они воссоединялись. Затем в целях более оперативного руководства войсками снова обретали самостоятельность. Это диктовалось территориальной разобщенностью частей, действовавших по обе стороны блокадного кольца. Ленинградцы находились внутри его, а волховчане - с внешней стороны. Но их всегда связывало единство действий.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января 1944 года одновременно со 2-й Ударной армией Ленинградского фронта перешла в наступление и 59-я Волховского. 20 января, когда войска Ленинградского фронта, наступавшие от Пулкова и Ораниенбаума, соединились и добивали окруженные фашистские части, волховчане вступили в Новгород. Это удвоило радость ленинградцев. И не только потому, что Новгород входил тогда в Ленинградскую область. В тяжелом сорок первом году древний Новгород рыцарски сдерживал врагов, рвавшихся к городу Ленина. Теперь, в январе сорок четвертого, освободив Новгород, волховчане торопились помочь ленинградцам добить врага.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Впереди шли танкисты - однополчане Зайцева и Ращупкина, Кузьмина и Пятикопа, еще в декабре сорок первого награжденных Золотыми Звездами за героизм, проявленный в боях под Тихвином. Только теперь это был уже не 46-й полк, а гвардейская танковая бригада.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Прощаясь с освобожденным Новгородом, танкисты уносили в сердцах не только радость победы. Город лежал в руинах. Из 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двух с половиной тысяч домов здесь сохранилось только сорок. Почти пятидесятитысячное население Новгорода было угнано в фашистское рабство. Победителей, освободивших древний русский город, встретило лишь пятьдесят человек.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Как же не мстить за все это немцам! Танкисты спешили не дать гитлеровцам, выбитым из Новгорода, закрепиться на новых рубежах. Надо было быстрее продвинуться к Луге, чтобы отрезать пути отступления врагу, отходившему под натиском частей Ленинградского фронта.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Местность, по которой предстояло наступать, изобиловала болотами. Дорог было очень мало. Из-за этого артиллерия не могла сопровождать пехоту. Плохая погода приковала авиацию к аэродромам. Вся тяжесть боя легла на танкистов.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Командир первого батальона гвардии майор Платицын получил приказ овладеть деревней Кшентицы.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Платицын посмотрел на карту. Два крошечных прямоугольничка, обозначающие деревенскую улицу, голубая жилка речки, прерывисто заштрихованное пятно болота - вот и все. На самом деле это был сильный опорный пункт, в котором засел 28-й полк 8-й гренадерской дивизии врага. Еще удалось узнать, что в Кшентицах сосредоточено десятка два с половиной противотанковых пушек, несколько минометных батарей. Но где установлены орудия, какова система обороны гренадеров - никто не знал. Поэтому начинать надо было с разведки боем.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Кто же пойдет первым? Комбат остановил свой выбор на младшем лейтенанте Томашевиче. Задачу изложил коротко: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— Надо проскочить через Кшентицы и посмотреть, где у них огневые точки.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Томашевич кивнул головой: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— Ясно. Разрешите действовать? Платицын посмотрел на часы: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— Надо поспеть туда к тринадцати часам. Они в это время обедают, и мы поднесем господам гренадерам горяченький десерт.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Теплый комбинезон придавал 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коренастому Томашевичу неуклюжий вид. Но он довольно ловко взобрался на танк и юркнул в башню. Машина двинулась вперед. Вслед за ней потянулись остальные танки. Вел их комбат Платицын. Чтобы заранее не всполошить немцев, шли на небольшой скорости. На опушке леса, заехав в кусты, танки остановились. Дальше пошел лишь танк Томашевича.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Наклонившись к механику-водителю, Томашевич сказал: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— Теперь, Сергиенко, не жалей газу.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Потом положил руку на плечо командира орудия Одинцова: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— Дай-ка, брат, я постою у пушки.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Во всем первом батальоне никто не мог сравниться с Томашевичем по стрельбе из орудия. Пистолетом он владел не ахти как - из тридцати возможных больше пятнадцати очков не выбивал. Зато из пушки стрелял прямо-таки по-снайперски. Потому комбат и послал его первым.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час дня танк Томашевича ворвался в Кшентицы. Первое, что увидел экипаж, это солдат, толпившихся вокруг полевой кухни. Томашевич даже не успел подать команду, как Сергиенко наехал на кухню. Она опрокинулась, залив снег дымящимся на морозе супом.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Заметив на бугре пушку, возле которой торопливо бегали немецкие артиллеристы, Томашевич прицелился. Двух снарядов хватило, чтобы покончить с нею.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Танк проскочил на другой конец деревни и развернулся. Придя в себя, солдаты врага тоже развернули пушки. Томашевич крикнул механику только одно слово: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— Дави!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Сергиенко с налета ударил орудие в бок, подмял его и помчался к другому орудию...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Заряжающий едва успевал подавать Томашевичу снаряды.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Немцы открыли сильный огонь. Не подоспей майор Платицын с ротами Литвинова и Телегина, одинокому танку, очутившемуся у немцев в тылу, пришлось бы 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совсем туго.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Гвардии капитан Литвинов решительным броском вывел свои танки на северо-восточную окраину Кшентиц. Внезапность удара была так велика, что противник даже не успел развернуть противотанковую батарею. Она целиком попала в руки советских танкистов. Другую батарею, состоявшую из шести 75-миллиметровых пушек, Литвинов и его танкисты уничтожили. Потом разгромили автоколонну с боеприпасами.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Гвардии капитан Телегин так же стремительно прорвался через вражескую оборону и атаковал немцев, находившихся в юго-западной части Кшентиц. Затем обходным маневром он прорвался в соседнюю деревню Видогощ. Находившийся здесь немецкий гарнизон был разгромлен. Но понесли потери и наши танкисты. А в это время Телегин увидел, что со стороны деревни Сутока в сторону Кшентиц движется колонна тягачей с пушками на прицепе. Сомнений быть не могло: они торопились на помощь гренадерам.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Снова завязался тяжелый бой. Решительная и дерзкая атака помогла Телегину разгромить артиллерийскую колонну. Сам он огнем своего танка уничтожил несколько пушек.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Когда с колонной было покончено, Телегин снова повернул на Кшентицы, чтобы соединиться с ротой Литвинова. Однако боевые друзья не встретились. Замаскированная в сарае пушка почти в упор ударила по танку. В живых остались только капитан Телегин и командир орудия Пирогов. Они были ранены. Выбираясь из танка, погиб Пирогов: стреляли сидевшие в сарае немецкие артиллеристы. Раненый капитан один вступил в неравный поединок.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Когда подоспели товарищи, гвардии капитан Григорий Телегин был уже мертв. Он дорого отдал свою жизнь: вокруг валялись трупы гитлеровцев.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 в это время на другой стороне деревни мужественно сражался гвардии капитан Владимир Литвинов. В его танк попал немецкий термитный снаряд. Машина вспыхнула, но Литвинов до последнего вздоха </w:t>
                  </w: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продолжал вести бой.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Комбат Платицын сам командовал теперь ротами погибших героев. Танков стало меньше, зато оставшиеся экипажи дрались еще ожесточеннее. Даже действовавший по-прежнему в одиночку гвардии младший лейтенант Томашевич не давал немцам покоя. К вечеру его танк был подбит. Водителя Сергиенко убило. Командир танка сам сел за рычаги. В этот момент второй снаряд разбил правую гусеницу. Взрывом Томашевичу обожгло лицо.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Танк замер. Томашевич поднялся в башню - сверху хоть видно, откуда стреляют. Присмотрелся и заметил, что в ближайшем сарае вынуто несколько нижних бревен. В этой амбразуре мелькали вспышки. Несколькими снарядами Томашевич разбил и сарай, и спрятанную в нем пушку.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Когда стемнело, он приказал командиру орудия и заряжающему пробираться к своим. В подбитом танке можно было вполне обойтись без них. Зачем же напрасно рисковать людьми? О том, что сам он рискует, Томашевич не думал. Остаться разрешил только стрелку-радисту Туманову.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Наши танки во главе с комбатом Платицыным все больше теснили немцев. Чтобы спастись, гитлеровцы попытались выскользнуть из Кшентиц. Томашевич начал бить по ним из пушки, Туманов поливал пулеметным огнем. Вырвался из деревни только один броневик.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Ночью, когда уже не осталось боеприпасов, Туманов вывел командира танка к штабу бригады. Сам Томашевич идти не мог: от ожога слезились глаза, он плохо видел. Но утром он снова был в танке, снова шел в бой. А в Кшентицах подсчитывали трофеи. Танкисты, сражавшиеся здесь с часу дня до одиннадцати ночи, почти полностью разгромили 28-й гренадерский полк вместе с его штабом и тылами.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Потом, продолжая наступление, батальон Платицына разбил артиллерийский дивизион, захватил ряд населенных пунктов, перерезал шоссейную дорогу, идущую на Лугу, а затем и железную дорогу Ленинград - Дно.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После окончательного разгрома блокадного кольца батальон героев сражался севернее Ленинграда. Здесь в бою за Сортавалу комбат Платицын был тяжело ранен и больше не вернулся в строй. Но его батальон, продолжая громить врагов, дошел до Берлина.</w:t>
                  </w:r>
                </w:p>
                <w:p w:rsidR="00471C39" w:rsidRPr="00471C39" w:rsidRDefault="00471C39" w:rsidP="00471C39">
                  <w:pPr>
                    <w:spacing w:after="150" w:line="240" w:lineRule="auto"/>
                    <w:ind w:left="300" w:right="300" w:firstLine="45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C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Здесь, вдали от ленинградской земли, вспоминая тех, кому не довелось штурмовать Берлин, танкисты прежде всего назвали имена комбата Платицына, командиров рот Литвинова и Телегина, командира танка Томашевича, которые 22 января 1944 года в тяжелом бою за маленькую деревушку проявили огромное мужество. Именно за этот бой все четверо были удостоены самой высокой награды - Золотой Звезды Героя.</w:t>
                  </w:r>
                </w:p>
              </w:tc>
            </w:tr>
          </w:tbl>
          <w:p w:rsidR="00471C39" w:rsidRPr="00471C39" w:rsidRDefault="00471C39" w:rsidP="00471C39">
            <w:pPr>
              <w:spacing w:before="90" w:after="150" w:line="240" w:lineRule="auto"/>
              <w:ind w:left="300" w:right="3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 книги: </w:t>
            </w:r>
            <w:hyperlink r:id="rId21" w:history="1">
              <w:r w:rsidRPr="00471C39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Буров А.В. Твои герои, Ленинград. Л., Лениздат. 1970</w:t>
              </w:r>
            </w:hyperlink>
            <w:r w:rsidRPr="00471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810F3" w:rsidRDefault="00F810F3">
      <w:bookmarkStart w:id="0" w:name="_GoBack"/>
      <w:bookmarkEnd w:id="0"/>
    </w:p>
    <w:sectPr w:rsidR="00F8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C"/>
    <w:rsid w:val="0037604C"/>
    <w:rsid w:val="00471C39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kada.otrok.ru/cont.php?y=1" TargetMode="External"/><Relationship Id="rId13" Type="http://schemas.openxmlformats.org/officeDocument/2006/relationships/hyperlink" Target="http://blokada.otrok.ru/library/burov/ilu.php?i=41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blokada.otrok.ru/library/burov/index.htm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4.gif"/><Relationship Id="rId17" Type="http://schemas.openxmlformats.org/officeDocument/2006/relationships/hyperlink" Target="http://blokada.otrok.ru/library/burov/ilu.php?i=41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blokada.otrok.ru/cont.php?y=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lokada.otrok.ru/library/burov/ilu.php?i=411_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lokada.otrok.ru/cont.php?y=3" TargetMode="External"/><Relationship Id="rId19" Type="http://schemas.openxmlformats.org/officeDocument/2006/relationships/hyperlink" Target="http://blokada.otrok.ru/library/burov/ilu.php?i=413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kada.otrok.ru/cont.php?y=2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8120</Characters>
  <Application>Microsoft Office Word</Application>
  <DocSecurity>0</DocSecurity>
  <Lines>67</Lines>
  <Paragraphs>19</Paragraphs>
  <ScaleCrop>false</ScaleCrop>
  <Company>diakov.net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2016-05-04T20:49:00Z</dcterms:created>
  <dcterms:modified xsi:type="dcterms:W3CDTF">2016-05-04T20:49:00Z</dcterms:modified>
</cp:coreProperties>
</file>