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5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648"/>
        <w:gridCol w:w="7703"/>
        <w:gridCol w:w="244"/>
      </w:tblGrid>
      <w:tr w:rsidR="00D35E65" w:rsidRPr="00D35E65" w:rsidTr="00D35E65">
        <w:trPr>
          <w:tblCellSpacing w:w="0" w:type="dxa"/>
          <w:jc w:val="center"/>
        </w:trPr>
        <w:tc>
          <w:tcPr>
            <w:tcW w:w="2676" w:type="dx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35E65" w:rsidRPr="00D35E65" w:rsidRDefault="005F46E6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fldChar w:fldCharType="begin"/>
            </w:r>
            <w:r w:rsidR="00D35E65"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instrText xml:space="preserve"> HYPERLINK "http://sovietmedals.ucoz.com/" </w:instrTex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fldChar w:fldCharType="separate"/>
            </w:r>
            <w:r w:rsidR="00D35E65" w:rsidRPr="00D35E65">
              <w:rPr>
                <w:rFonts w:ascii="Trebuchet MS" w:eastAsia="Times New Roman" w:hAnsi="Trebuchet MS" w:cs="Times New Roman"/>
                <w:b/>
                <w:bCs/>
                <w:color w:val="000000"/>
              </w:rPr>
              <w:t>Главная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fldChar w:fldCharType="end"/>
            </w:r>
          </w:p>
          <w:p w:rsidR="00D35E65" w:rsidRPr="00D35E65" w:rsidRDefault="00D35E65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t>Ордена:</w:t>
            </w:r>
          </w:p>
          <w:p w:rsidR="00D35E65" w:rsidRPr="00D35E65" w:rsidRDefault="005F46E6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hyperlink r:id="rId5" w:history="1">
              <w:r w:rsidR="00D35E65" w:rsidRPr="00D35E65">
                <w:rPr>
                  <w:rFonts w:ascii="Trebuchet MS" w:eastAsia="Times New Roman" w:hAnsi="Trebuchet MS" w:cs="Times New Roman"/>
                  <w:color w:val="000000"/>
                </w:rPr>
                <w:t>Красного Знамени</w:t>
              </w:r>
            </w:hyperlink>
          </w:p>
          <w:p w:rsidR="00D35E65" w:rsidRPr="00D35E65" w:rsidRDefault="005F46E6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hyperlink r:id="rId6" w:history="1">
              <w:r w:rsidR="00D35E65" w:rsidRPr="00D35E65">
                <w:rPr>
                  <w:rFonts w:ascii="Trebuchet MS" w:eastAsia="Times New Roman" w:hAnsi="Trebuchet MS" w:cs="Times New Roman"/>
                  <w:color w:val="000000"/>
                </w:rPr>
                <w:t>Отечественной войны</w:t>
              </w:r>
            </w:hyperlink>
          </w:p>
          <w:p w:rsidR="00D35E65" w:rsidRPr="00D35E65" w:rsidRDefault="005F46E6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hyperlink r:id="rId7" w:history="1">
              <w:r w:rsidR="00D35E65" w:rsidRPr="00D35E65">
                <w:rPr>
                  <w:rFonts w:ascii="Trebuchet MS" w:eastAsia="Times New Roman" w:hAnsi="Trebuchet MS" w:cs="Times New Roman"/>
                  <w:color w:val="000000"/>
                </w:rPr>
                <w:t>Красной Звезды</w:t>
              </w:r>
            </w:hyperlink>
          </w:p>
          <w:p w:rsidR="00D35E65" w:rsidRPr="00D35E65" w:rsidRDefault="005F46E6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hyperlink r:id="rId8" w:history="1">
              <w:r w:rsidR="00D35E65" w:rsidRPr="00D35E65">
                <w:rPr>
                  <w:rFonts w:ascii="Trebuchet MS" w:eastAsia="Times New Roman" w:hAnsi="Trebuchet MS" w:cs="Times New Roman"/>
                  <w:color w:val="000000"/>
                </w:rPr>
                <w:t>Славы</w:t>
              </w:r>
            </w:hyperlink>
          </w:p>
          <w:p w:rsidR="00D35E65" w:rsidRPr="00D35E65" w:rsidRDefault="00D35E65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t>Медали:</w:t>
            </w:r>
          </w:p>
          <w:p w:rsidR="00D35E65" w:rsidRPr="00D35E65" w:rsidRDefault="005F46E6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hyperlink r:id="rId9" w:history="1">
              <w:r w:rsidR="00D35E65" w:rsidRPr="00D35E65">
                <w:rPr>
                  <w:rFonts w:ascii="Trebuchet MS" w:eastAsia="Times New Roman" w:hAnsi="Trebuchet MS" w:cs="Times New Roman"/>
                  <w:color w:val="000000"/>
                </w:rPr>
                <w:t>За Отвагу</w:t>
              </w:r>
            </w:hyperlink>
          </w:p>
          <w:p w:rsidR="00D35E65" w:rsidRPr="00D35E65" w:rsidRDefault="005F46E6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hyperlink r:id="rId10" w:history="1">
              <w:r w:rsidR="00D35E65" w:rsidRPr="00D35E65">
                <w:rPr>
                  <w:rFonts w:ascii="Trebuchet MS" w:eastAsia="Times New Roman" w:hAnsi="Trebuchet MS" w:cs="Times New Roman"/>
                  <w:color w:val="000000"/>
                </w:rPr>
                <w:t>За боевые заслуги</w:t>
              </w:r>
            </w:hyperlink>
          </w:p>
          <w:p w:rsidR="00D35E65" w:rsidRPr="00D35E65" w:rsidRDefault="00D35E65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proofErr w:type="spellStart"/>
            <w:proofErr w:type="gramStart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t>A</w:t>
            </w:r>
            <w:proofErr w:type="gramEnd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t>рхивные</w:t>
            </w:r>
            <w:proofErr w:type="spellEnd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t xml:space="preserve"> исследования:</w:t>
            </w:r>
          </w:p>
          <w:p w:rsidR="00D35E65" w:rsidRPr="00D35E65" w:rsidRDefault="005F46E6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hyperlink r:id="rId11" w:history="1">
              <w:r w:rsidR="00D35E65" w:rsidRPr="00D35E65">
                <w:rPr>
                  <w:rFonts w:ascii="Trebuchet MS" w:eastAsia="Times New Roman" w:hAnsi="Trebuchet MS" w:cs="Times New Roman"/>
                  <w:color w:val="000000"/>
                </w:rPr>
                <w:t>Возвращение из небытия</w:t>
              </w:r>
            </w:hyperlink>
          </w:p>
          <w:p w:rsidR="00D35E65" w:rsidRPr="00D35E65" w:rsidRDefault="005F46E6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hyperlink r:id="rId12" w:history="1">
              <w:r w:rsidR="00D35E65" w:rsidRPr="00D35E65">
                <w:rPr>
                  <w:rFonts w:ascii="Trebuchet MS" w:eastAsia="Times New Roman" w:hAnsi="Trebuchet MS" w:cs="Times New Roman"/>
                  <w:color w:val="000000"/>
                </w:rPr>
                <w:t>Солдатская «Слава»</w:t>
              </w:r>
            </w:hyperlink>
          </w:p>
          <w:p w:rsidR="00D35E65" w:rsidRPr="00D35E65" w:rsidRDefault="005F46E6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hyperlink r:id="rId13" w:history="1">
              <w:r w:rsidR="00D35E65" w:rsidRPr="00D35E65">
                <w:rPr>
                  <w:rFonts w:ascii="Trebuchet MS" w:eastAsia="Times New Roman" w:hAnsi="Trebuchet MS" w:cs="Times New Roman"/>
                  <w:color w:val="000000"/>
                </w:rPr>
                <w:t>Боевой путь частей РККА</w:t>
              </w:r>
            </w:hyperlink>
          </w:p>
          <w:p w:rsidR="00D35E65" w:rsidRPr="00D35E65" w:rsidRDefault="005F46E6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hyperlink r:id="rId14" w:history="1">
              <w:r w:rsidR="00D35E65" w:rsidRPr="00D35E65">
                <w:rPr>
                  <w:rFonts w:ascii="Trebuchet MS" w:eastAsia="Times New Roman" w:hAnsi="Trebuchet MS" w:cs="Times New Roman"/>
                  <w:color w:val="000000"/>
                </w:rPr>
                <w:t>Благодарности ВГК</w:t>
              </w:r>
            </w:hyperlink>
          </w:p>
          <w:p w:rsidR="00D35E65" w:rsidRPr="00D35E65" w:rsidRDefault="00D35E65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t>Форумы:</w:t>
            </w:r>
          </w:p>
          <w:p w:rsidR="00D35E65" w:rsidRPr="00D35E65" w:rsidRDefault="005F46E6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hyperlink r:id="rId15" w:history="1">
              <w:r w:rsidR="00D35E65" w:rsidRPr="00D35E65">
                <w:rPr>
                  <w:rFonts w:ascii="Trebuchet MS" w:eastAsia="Times New Roman" w:hAnsi="Trebuchet MS" w:cs="Times New Roman"/>
                  <w:color w:val="000000"/>
                </w:rPr>
                <w:t>Форум «Награды ВОВ»</w:t>
              </w:r>
            </w:hyperlink>
          </w:p>
          <w:p w:rsidR="00D35E65" w:rsidRPr="00D35E65" w:rsidRDefault="005F46E6" w:rsidP="00D35E65">
            <w:pPr>
              <w:numPr>
                <w:ilvl w:val="0"/>
                <w:numId w:val="1"/>
              </w:numPr>
              <w:spacing w:before="36" w:after="36" w:line="240" w:lineRule="auto"/>
              <w:ind w:left="0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hyperlink r:id="rId16" w:history="1">
              <w:r w:rsidR="00D35E65" w:rsidRPr="00D35E65">
                <w:rPr>
                  <w:rFonts w:ascii="Trebuchet MS" w:eastAsia="Times New Roman" w:hAnsi="Trebuchet MS" w:cs="Times New Roman"/>
                  <w:color w:val="000000"/>
                </w:rPr>
                <w:t>Форум «Войны и конфликты»</w:t>
              </w:r>
            </w:hyperlink>
          </w:p>
          <w:p w:rsidR="00D35E65" w:rsidRPr="00D35E65" w:rsidRDefault="00D35E65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>
              <w:rPr>
                <w:rFonts w:ascii="Trebuchet MS" w:eastAsia="Times New Roman" w:hAnsi="Trebuchet MS" w:cs="Times New Roman"/>
                <w:noProof/>
                <w:color w:val="838383"/>
                <w:sz w:val="20"/>
                <w:szCs w:val="20"/>
              </w:rPr>
              <w:drawing>
                <wp:inline distT="0" distB="0" distL="0" distR="0">
                  <wp:extent cx="838200" cy="297180"/>
                  <wp:effectExtent l="19050" t="0" r="0" b="0"/>
                  <wp:docPr id="1" name="Рисунок 1" descr="ОБД Мемориал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Д Мемориал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  <w:t> </w:t>
            </w:r>
            <w:r w:rsidRPr="00D35E65">
              <w:rPr>
                <w:rFonts w:ascii="Trebuchet MS" w:eastAsia="Times New Roman" w:hAnsi="Trebuchet MS" w:cs="Times New Roman"/>
                <w:sz w:val="20"/>
              </w:rPr>
              <w:t> 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>
              <w:rPr>
                <w:rFonts w:ascii="Trebuchet MS" w:eastAsia="Times New Roman" w:hAnsi="Trebuchet MS" w:cs="Times New Roman"/>
                <w:noProof/>
                <w:color w:val="838383"/>
                <w:sz w:val="20"/>
                <w:szCs w:val="20"/>
              </w:rPr>
              <w:drawing>
                <wp:inline distT="0" distB="0" distL="0" distR="0">
                  <wp:extent cx="838200" cy="297180"/>
                  <wp:effectExtent l="19050" t="0" r="0" b="0"/>
                  <wp:docPr id="2" name="Рисунок 2" descr="http://obd-memorial.ru/html/images/banners/banner-podvig.gif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bd-memorial.ru/html/images/banners/banner-podvig.gif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  <w:t> </w:t>
            </w:r>
            <w:r w:rsidRPr="00D35E65">
              <w:rPr>
                <w:rFonts w:ascii="Trebuchet MS" w:eastAsia="Times New Roman" w:hAnsi="Trebuchet MS" w:cs="Times New Roman"/>
                <w:sz w:val="20"/>
              </w:rPr>
              <w:t> </w:t>
            </w:r>
          </w:p>
        </w:tc>
        <w:tc>
          <w:tcPr>
            <w:tcW w:w="8388" w:type="dxa"/>
            <w:tcMar>
              <w:top w:w="36" w:type="dxa"/>
              <w:left w:w="180" w:type="dxa"/>
              <w:bottom w:w="36" w:type="dxa"/>
              <w:right w:w="180" w:type="dxa"/>
            </w:tcMar>
            <w:hideMark/>
          </w:tcPr>
          <w:p w:rsidR="00D35E65" w:rsidRPr="00D35E65" w:rsidRDefault="00D35E65" w:rsidP="00D35E6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362200" cy="3116580"/>
                  <wp:effectExtent l="19050" t="0" r="0" b="0"/>
                  <wp:docPr id="3" name="Рисунок 3" descr="http://sovietmedals.ucoz.com/HOCEH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ovietmedals.ucoz.com/HOCEH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11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E65" w:rsidRPr="00D35E65" w:rsidRDefault="00D35E65" w:rsidP="00D35E6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35E65"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</w:rPr>
              <w:t>C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</w:rPr>
              <w:t>ержант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</w:rPr>
              <w:t xml:space="preserve"> (младший лейтенант) Носенко Александр Николаевич</w:t>
            </w:r>
          </w:p>
          <w:p w:rsidR="00D35E65" w:rsidRPr="00D35E65" w:rsidRDefault="00D35E65" w:rsidP="00D35E6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5E65"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</w:rPr>
              <w:t>командир стрелкового отделения</w:t>
            </w:r>
          </w:p>
          <w:p w:rsidR="00D35E65" w:rsidRPr="00D35E65" w:rsidRDefault="00D35E65" w:rsidP="00D35E65">
            <w:pPr>
              <w:spacing w:before="120" w:after="12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35E65"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</w:rPr>
              <w:t>21-го отдельного штурмового стрелкового батальона </w:t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sz w:val="24"/>
                <w:szCs w:val="24"/>
              </w:rPr>
              <w:br/>
              <w:t>43-й армии 1-го Прибалтийского фронта</w:t>
            </w:r>
          </w:p>
          <w:p w:rsidR="00D35E65" w:rsidRPr="00D35E65" w:rsidRDefault="00D35E65" w:rsidP="00D35E65">
            <w:pPr>
              <w:spacing w:after="24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Александр Николаевич Носенко родился в 1913 году в г. Золотоноша Полтавской (ныне Черкасской) области. В 1932 году окончил 3 курса профшколы, в 1933 - курсы подготовки преподавателей физкультуры.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В Красной Армии с октября 1935 года. После окончания полковой школы, с октября 1936 года, - командир отделения,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помкомвзвода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172-го стрелкового полка 58-й стрелковой дивизии. В марте 1939 года окончил 3-х месячные курсы младших лейтенантов при 58-й стрелковой дивизии.</w:t>
            </w:r>
            <w:r w:rsidRPr="00D35E65">
              <w:rPr>
                <w:rFonts w:ascii="Trebuchet MS" w:eastAsia="Times New Roman" w:hAnsi="Trebuchet MS" w:cs="Times New Roman"/>
                <w:sz w:val="20"/>
              </w:rPr>
              <w:t> 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Участник похода советских войск в Западную Украину 1939 года и советско-финляндской войны 1939-40 годов. С марта 1941 года - заместитель командира роты 767-го стрелкового полка 228-й стрелковой дивизии.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18 июня 1941 года 228-я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сд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начала выдвижение к госгранице в направлении Дубно. Война застала дивизию в районе Шепетовки. В составе 36-го стрелкового корпуса Юго-Западного фронта дивизия вела беспрерывные ожесточенные бои с превосходящими силами немецко-фашистских войск в районе городов Дубно и Новоград-Волынский. К 27 июня 1941 года дивизия потеряла всю артиллерию и до 50% личного состава убитыми, раненными и пропавшими без вести. Дивизия продолжала отступать с боями на Коростень и Малин. К 15 июля 1941 года в полках дивизии осталось по одной роте личного состава. В ходе этих боев младший лейтенант Носенко попал в плен.</w:t>
            </w:r>
          </w:p>
          <w:p w:rsidR="00D35E65" w:rsidRPr="00D35E65" w:rsidRDefault="00D35E65" w:rsidP="00D35E6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Bookman Old Style" w:eastAsia="Times New Roman" w:hAnsi="Bookman Old Style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271260" cy="4084320"/>
                  <wp:effectExtent l="19050" t="0" r="0" b="0"/>
                  <wp:docPr id="4" name="Рисунок 4" descr="http://sovietmedals.ucoz.com/soldaty_i_oficery_krasnoj_armii_sdajutsja_v_plen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ovietmedals.ucoz.com/soldaty_i_oficery_krasnoj_armii_sdajutsja_v_plen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260" cy="408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E65" w:rsidRPr="00D35E65" w:rsidRDefault="00D35E65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  <w:p w:rsidR="00D35E65" w:rsidRPr="00D35E65" w:rsidRDefault="00D35E65" w:rsidP="00D35E6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Bookman Old Style" w:eastAsia="Times New Roman" w:hAnsi="Bookman Old Style" w:cs="Times New Roman"/>
                <w:noProof/>
                <w:color w:val="838383"/>
                <w:sz w:val="20"/>
                <w:szCs w:val="20"/>
              </w:rPr>
              <w:drawing>
                <wp:inline distT="0" distB="0" distL="0" distR="0">
                  <wp:extent cx="4762500" cy="3307080"/>
                  <wp:effectExtent l="19050" t="0" r="0" b="0"/>
                  <wp:docPr id="5" name="Рисунок 5" descr="http://sovietmedals.ucoz.com/_si/0/s21769745.jpg">
                    <a:hlinkClick xmlns:a="http://schemas.openxmlformats.org/drawingml/2006/main" r:id="rId23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ovietmedals.ucoz.com/_si/0/s21769745.jpg">
                            <a:hlinkClick r:id="rId23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30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  <w:t> </w:t>
            </w:r>
            <w:r w:rsidRPr="00D35E65">
              <w:rPr>
                <w:rFonts w:ascii="Trebuchet MS" w:eastAsia="Times New Roman" w:hAnsi="Trebuchet MS" w:cs="Times New Roman"/>
                <w:sz w:val="20"/>
              </w:rPr>
              <w:t> </w:t>
            </w:r>
            <w:r w:rsidRPr="00D35E65">
              <w:rPr>
                <w:rFonts w:ascii="Bookman Old Style" w:eastAsia="Times New Roman" w:hAnsi="Bookman Old Style" w:cs="Times New Roman"/>
                <w:i/>
                <w:iCs/>
                <w:color w:val="0000CD"/>
                <w:sz w:val="16"/>
                <w:szCs w:val="16"/>
              </w:rPr>
              <w:t>Нажмите для просмотра в полном размере</w:t>
            </w:r>
          </w:p>
          <w:p w:rsidR="00E81CD2" w:rsidRDefault="00D35E65" w:rsidP="00D35E6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proofErr w:type="gramStart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Ч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ерез несколько дней, как уроженец Украины, семья которого проживала на уже оккупированной территории, Носенко был отпущен домой. (</w:t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CD"/>
                <w:sz w:val="20"/>
                <w:szCs w:val="20"/>
              </w:rPr>
              <w:t>Существовала такая практика недолгое время в июле - ноябре 1941 года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). В оккупации проживал в Черновицкой области до ее освобождения частями Красной Армии.</w:t>
            </w:r>
          </w:p>
          <w:p w:rsidR="00E81CD2" w:rsidRDefault="00E81CD2" w:rsidP="00D35E65">
            <w:pPr>
              <w:pBdr>
                <w:bottom w:val="single" w:sz="12" w:space="1" w:color="auto"/>
              </w:pBdr>
              <w:spacing w:after="0" w:line="240" w:lineRule="auto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  <w:p w:rsidR="00E81CD2" w:rsidRDefault="00E81CD2" w:rsidP="00D35E65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  <w:p w:rsidR="00E81CD2" w:rsidRPr="00E81CD2" w:rsidRDefault="00E81CD2" w:rsidP="00D35E65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color w:val="C00000"/>
                <w:sz w:val="20"/>
                <w:szCs w:val="20"/>
              </w:rPr>
            </w:pPr>
            <w:r w:rsidRPr="00E81CD2">
              <w:rPr>
                <w:rFonts w:ascii="Bookman Old Style" w:eastAsia="Times New Roman" w:hAnsi="Bookman Old Style" w:cs="Times New Roman"/>
                <w:b/>
                <w:color w:val="C00000"/>
                <w:sz w:val="20"/>
                <w:szCs w:val="20"/>
              </w:rPr>
              <w:lastRenderedPageBreak/>
              <w:t xml:space="preserve">По рассказам родителей мне известно, что во время нахождения отца на оккупированной территории на него вышли партизаны отряда </w:t>
            </w:r>
            <w:proofErr w:type="gramStart"/>
            <w:r w:rsidRPr="00E81CD2">
              <w:rPr>
                <w:rFonts w:ascii="Bookman Old Style" w:eastAsia="Times New Roman" w:hAnsi="Bookman Old Style" w:cs="Times New Roman"/>
                <w:b/>
                <w:color w:val="C00000"/>
                <w:sz w:val="20"/>
                <w:szCs w:val="20"/>
              </w:rPr>
              <w:t>Гайдара</w:t>
            </w:r>
            <w:proofErr w:type="gramEnd"/>
            <w:r w:rsidRPr="00E81CD2">
              <w:rPr>
                <w:rFonts w:ascii="Bookman Old Style" w:eastAsia="Times New Roman" w:hAnsi="Bookman Old Style" w:cs="Times New Roman"/>
                <w:b/>
                <w:color w:val="C00000"/>
                <w:sz w:val="20"/>
                <w:szCs w:val="20"/>
              </w:rPr>
              <w:t xml:space="preserve"> и он работал по их заданиям, но в силу того, что в партизанских отрядах документация не велась либо уничтожалась при первой же опасности, то этот факт не отражён в официальной информации.</w:t>
            </w:r>
          </w:p>
          <w:p w:rsidR="00E81CD2" w:rsidRDefault="00E81CD2" w:rsidP="00D35E65">
            <w:pPr>
              <w:pBdr>
                <w:bottom w:val="single" w:sz="12" w:space="1" w:color="auto"/>
              </w:pBdr>
              <w:spacing w:after="0" w:line="240" w:lineRule="auto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  <w:p w:rsidR="00D35E65" w:rsidRPr="00D35E65" w:rsidRDefault="00D35E65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</w:p>
          <w:p w:rsidR="00D35E65" w:rsidRPr="00D35E65" w:rsidRDefault="00D35E65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В марте 1944 года, Носенко, как бывший военнопленный, был направлен на спецпроверку в проверочно-фильтрационный лагерь НКВД СССР № 174, находившийся в Подольске. Среди рядового и сержантского состава благополучно проходило проверку свыше 95% бывших военнопленных. Иначе обстояло дело с побывавшими в плену офицерами. Арестовывались из них немногие, но с лета 1943 до осени 1944 года около половины бывших офицеров-окруженцев направлялись в штурмовые батальоны рядовыми и сержантами.</w:t>
            </w:r>
          </w:p>
          <w:p w:rsidR="00D35E65" w:rsidRPr="00D35E65" w:rsidRDefault="00D35E65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BF"/>
                <w:sz w:val="20"/>
                <w:szCs w:val="20"/>
              </w:rPr>
              <w:t xml:space="preserve">1 августа 1943 года вышел приказ наркома обороны № </w:t>
            </w:r>
            <w:proofErr w:type="spellStart"/>
            <w:proofErr w:type="gramStart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BF"/>
                <w:sz w:val="20"/>
                <w:szCs w:val="20"/>
              </w:rPr>
              <w:t>Орг</w:t>
            </w:r>
            <w:proofErr w:type="spellEnd"/>
            <w:proofErr w:type="gramEnd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BF"/>
                <w:sz w:val="20"/>
                <w:szCs w:val="20"/>
              </w:rPr>
              <w:t>/2/1348 «О формировании отдельных штурмовых стрелковых батальонов», в котором предписывалось: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>«В целях предоставления возможности командно-начальствующего составу, находившемуся длительное время на территории, оккупированной противником, и не принимавшему участия в партизанских отрядах, с оружием в руках доказать свою преданность Родине приказываю:</w:t>
            </w:r>
          </w:p>
          <w:p w:rsidR="00D35E65" w:rsidRPr="00D35E65" w:rsidRDefault="00D35E65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 xml:space="preserve">1. Сформировать к 25 августа из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>контиигентов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 xml:space="preserve"> командно-начальствующего состава, содержащегося в специальных лагерях НКВД четыре отдельных штурмовых стрелковых батальона.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>Формирование батальонов произвести по штату №04/331, численностью 927 человек каждый.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>Батальоны предназначаются для использования на наиболее активных, участках фронта.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>……..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 xml:space="preserve">3. </w:t>
            </w:r>
            <w:proofErr w:type="gramStart"/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>Срок пребывания личного состава в отдельных штурмовых стрелковых батальонах установить два месяца участия в боях, либо до награждения орденом за проявленную доблесть в бою или до первого ранения, после чего личный состав при наличии хороших аттестаций может быть назначен в полевые войска на соответствующие должности командно-начальствующего состава…»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BF"/>
                <w:sz w:val="20"/>
                <w:szCs w:val="20"/>
              </w:rPr>
              <w:t>Впоследствии формирование штурмовых батальонов было продолжено.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BF"/>
                <w:sz w:val="20"/>
                <w:szCs w:val="20"/>
              </w:rPr>
              <w:t xml:space="preserve"> Их боевое применение в принципе не отличалось от штрафных батальонов, хотя имелись и особенности, Так, в отличие от штрафников, те, кто направлялся в штурмовые батальоны, не были осуждены и лишены офицерских званий: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 xml:space="preserve">«... 6. Семьям личного состава, назначенного в батальоны из </w:t>
            </w:r>
            <w:proofErr w:type="spellStart"/>
            <w:r w:rsidR="007F20CE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>спецлагерей</w:t>
            </w:r>
            <w:proofErr w:type="spellEnd"/>
            <w:r w:rsidR="007F20CE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 xml:space="preserve"> НКВД, предоставить в</w:t>
            </w:r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>се права и преимущества, определённые законом для семей начальствующего состава».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BF"/>
                <w:sz w:val="20"/>
                <w:szCs w:val="20"/>
              </w:rPr>
              <w:t xml:space="preserve">Если в штрафбатах (как и в штрафных ротах) постоянный состав занимал все должности, начиная с командиров взводов, то в штурмовых батальонах к постоянному составу </w:t>
            </w:r>
            <w:proofErr w:type="gramStart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BF"/>
                <w:sz w:val="20"/>
                <w:szCs w:val="20"/>
              </w:rPr>
              <w:t>откосились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BF"/>
                <w:sz w:val="20"/>
                <w:szCs w:val="20"/>
              </w:rPr>
              <w:t xml:space="preserve"> лишь должности командира батальона, его заместителя по политической части, начальника штаба и командиров рот. Остальные должности среднего начсостава занимали сами «штурмовики»: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lastRenderedPageBreak/>
              <w:br/>
            </w:r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>«…Назначение на должности начальствующего состава, как младшего, так и среднего произвести после тщательного отбо</w:t>
            </w:r>
            <w:r w:rsidR="0099019F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 xml:space="preserve">ра командиров из </w:t>
            </w:r>
            <w:proofErr w:type="spellStart"/>
            <w:r w:rsidR="0099019F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>спецконтингенто</w:t>
            </w:r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>в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color w:val="0000BF"/>
                <w:sz w:val="20"/>
                <w:szCs w:val="20"/>
              </w:rPr>
              <w:t>.»</w:t>
            </w:r>
          </w:p>
          <w:p w:rsidR="00D35E65" w:rsidRPr="00D35E65" w:rsidRDefault="00D35E65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proofErr w:type="gramStart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П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осле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спецпроверки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, летом 1944 года, сержант Носенко в должности командира отделения был направлен в 21-й отдельный штурмовой стрелковый батальон (21 ОШСБ). 30 сентября 1944 года батальон прибыл на 1-й Прибалтийский фронт, в состав 43-й армии. Участие ОШСБ в боях планировалось командованием фронта, в отличие от штрафных батальонов, которые входили в штатный состав армии. В ходе боевых операций ОШСБ как средство усиления придавался той дивизии, которая действовала на наиболее трудном участке.</w:t>
            </w:r>
          </w:p>
          <w:p w:rsidR="00D35E65" w:rsidRPr="00D35E65" w:rsidRDefault="005F46E6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5F46E6">
              <w:rPr>
                <w:rFonts w:ascii="Trebuchet MS" w:eastAsia="Times New Roman" w:hAnsi="Trebuchet MS" w:cs="Times New Roman"/>
                <w:sz w:val="20"/>
                <w:szCs w:val="20"/>
              </w:rPr>
              <w:pict>
                <v:rect id="_x0000_i1025" style="width:467.75pt;height:.6pt" o:hralign="center" o:hrstd="t" o:hrnoshade="t" o:hr="t" fillcolor="#ccc" stroked="f"/>
              </w:pict>
            </w:r>
          </w:p>
          <w:p w:rsidR="00D35E65" w:rsidRPr="00D35E65" w:rsidRDefault="00D35E65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  <w:u w:val="single"/>
              </w:rPr>
              <w:t>Противник</w:t>
            </w:r>
          </w:p>
          <w:p w:rsidR="00D35E65" w:rsidRPr="00D35E65" w:rsidRDefault="00D35E65" w:rsidP="00D35E65">
            <w:pPr>
              <w:spacing w:before="100" w:beforeAutospacing="1" w:after="100" w:afterAutospacing="1" w:line="240" w:lineRule="auto"/>
              <w:jc w:val="both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>Мемель был превращён в сильный узел сопротивления: он имел заранее подготовленную круговую оборону из нескольких позиций, каждая из которых имела 2-3 линии траншей и минные поля, систему фортов крепостного типа, имел сильное зенитно-артиллерийское прикрытие. И хотя гарнизон окружённого города был сравнительно немногочисленным - </w:t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</w:rPr>
              <w:t> </w:t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7-я танковая дивизия (генерал-майор Карл Маус), танковая гренадерская дивизия «Великая Германия» (генерал-майор Карл Лоренц), 58-я пехотная дивизия (генерал артиллерии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>Курт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>Зиверт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), два батальона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>фольксштурма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, части береговой и зенитной артиллерии - советские войска взять с ходу город не смогли. Тяжелые крейсера "Принц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>Ойген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>" и "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>Лютцов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" из состава 2-й боевой группы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>Кригсмарине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(вице-адмирал Август Тиле) поддерживали осажденных огнем главного калибра. Эти "плавучие батареи" внесли большой вклад в отражение октябрьского штурма. Так, в течение одного дня "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>Лютцов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" выпустил по районам сосредоточения советских войск 304 280-мм, 292 150-мм и 285 105-мм снарядов. По оценке немцев, удельная плотность обрушившегося на головы советских солдат металла была эквивалентна той, которую в 1942 г.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>Манштейн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создал при штурме Севастополя. </w:t>
            </w:r>
          </w:p>
          <w:p w:rsidR="00D35E65" w:rsidRPr="00D35E65" w:rsidRDefault="00D35E65" w:rsidP="00D35E65">
            <w:pPr>
              <w:spacing w:before="100" w:beforeAutospacing="1" w:after="100" w:afterAutospacing="1" w:line="240" w:lineRule="auto"/>
              <w:jc w:val="both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В течение месяца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>мемельская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000000"/>
                <w:sz w:val="20"/>
                <w:szCs w:val="20"/>
              </w:rPr>
              <w:t xml:space="preserve"> группировка отбивала атаки 43-й армии и сумела удержать стратегически важный город-порт. За время октябрьских боев 7-я танковая дивизия уменьшилась до полка, дивизия «Великая Германия» и 58-я пехотная дивизия потеряли 60% личного состава.</w:t>
            </w:r>
          </w:p>
          <w:p w:rsidR="00D35E65" w:rsidRPr="00D35E65" w:rsidRDefault="00D35E65" w:rsidP="00D35E6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Bookman Old Style" w:eastAsia="Times New Roman" w:hAnsi="Bookman Old Style" w:cs="Times New Roman"/>
                <w:noProof/>
                <w:color w:val="838383"/>
                <w:sz w:val="20"/>
                <w:szCs w:val="20"/>
              </w:rPr>
              <w:lastRenderedPageBreak/>
              <w:drawing>
                <wp:inline distT="0" distB="0" distL="0" distR="0">
                  <wp:extent cx="1493520" cy="2712720"/>
                  <wp:effectExtent l="19050" t="0" r="0" b="0"/>
                  <wp:docPr id="7" name="Рисунок 7" descr="http://sovietmedals.ucoz.com/_si/0/s42523482.jpg">
                    <a:hlinkClick xmlns:a="http://schemas.openxmlformats.org/drawingml/2006/main" r:id="rId2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ovietmedals.ucoz.com/_si/0/s42523482.jpg">
                            <a:hlinkClick r:id="rId2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71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t> </w:t>
            </w:r>
            <w:r w:rsidRPr="00D35E65">
              <w:rPr>
                <w:rFonts w:ascii="Trebuchet MS" w:eastAsia="Times New Roman" w:hAnsi="Trebuchet MS" w:cs="Times New Roman"/>
                <w:sz w:val="20"/>
              </w:rPr>
              <w:t> </w:t>
            </w:r>
            <w:r>
              <w:rPr>
                <w:rFonts w:ascii="Bookman Old Style" w:eastAsia="Times New Roman" w:hAnsi="Bookman Old Style" w:cs="Times New Roman"/>
                <w:noProof/>
                <w:color w:val="838383"/>
                <w:sz w:val="20"/>
                <w:szCs w:val="20"/>
              </w:rPr>
              <w:drawing>
                <wp:inline distT="0" distB="0" distL="0" distR="0">
                  <wp:extent cx="1905000" cy="2720340"/>
                  <wp:effectExtent l="19050" t="0" r="0" b="0"/>
                  <wp:docPr id="8" name="Рисунок 8" descr="http://sovietmedals.ucoz.com/_si/0/s95405016.jpg">
                    <a:hlinkClick xmlns:a="http://schemas.openxmlformats.org/drawingml/2006/main" r:id="rId2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ovietmedals.ucoz.com/_si/0/s95405016.jpg">
                            <a:hlinkClick r:id="rId2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2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65">
              <w:rPr>
                <w:rFonts w:ascii="Trebuchet MS" w:eastAsia="Times New Roman" w:hAnsi="Trebuchet MS" w:cs="Times New Roman"/>
                <w:sz w:val="20"/>
              </w:rPr>
              <w:t> </w:t>
            </w:r>
            <w:r>
              <w:rPr>
                <w:rFonts w:ascii="Bookman Old Style" w:eastAsia="Times New Roman" w:hAnsi="Bookman Old Style" w:cs="Times New Roman"/>
                <w:noProof/>
                <w:color w:val="838383"/>
                <w:sz w:val="20"/>
                <w:szCs w:val="20"/>
              </w:rPr>
              <w:drawing>
                <wp:inline distT="0" distB="0" distL="0" distR="0">
                  <wp:extent cx="1783080" cy="2712720"/>
                  <wp:effectExtent l="19050" t="0" r="7620" b="0"/>
                  <wp:docPr id="9" name="Рисунок 9" descr="http://sovietmedals.ucoz.com/_si/0/s98048868.jpg">
                    <a:hlinkClick xmlns:a="http://schemas.openxmlformats.org/drawingml/2006/main" r:id="rId2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ovietmedals.ucoz.com/_si/0/s98048868.jpg">
                            <a:hlinkClick r:id="rId2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271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i/>
                <w:iCs/>
                <w:color w:val="0000CD"/>
                <w:sz w:val="16"/>
                <w:szCs w:val="16"/>
              </w:rPr>
              <w:t>Нажмите для просмотра в полном размере</w:t>
            </w:r>
            <w:r w:rsidRPr="00D35E65">
              <w:rPr>
                <w:rFonts w:ascii="Trebuchet MS" w:eastAsia="Times New Roman" w:hAnsi="Trebuchet MS" w:cs="Times New Roman"/>
                <w:sz w:val="20"/>
              </w:rPr>
              <w:t> </w:t>
            </w:r>
          </w:p>
          <w:p w:rsidR="00D35E65" w:rsidRPr="00D35E65" w:rsidRDefault="00D35E65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35E65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16"/>
                <w:szCs w:val="16"/>
              </w:rPr>
              <w:t>Слева направо: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16"/>
                <w:szCs w:val="16"/>
              </w:rPr>
              <w:t xml:space="preserve">- Положение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16"/>
                <w:szCs w:val="16"/>
              </w:rPr>
              <w:t>Мемельской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16"/>
                <w:szCs w:val="16"/>
              </w:rPr>
              <w:t xml:space="preserve"> группировки на 15 октября 1944 года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16"/>
                <w:szCs w:val="16"/>
              </w:rPr>
              <w:t>- Командир дивизии «Великая Германия» генерал-майор Карл Лоренц</w:t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i/>
                <w:iCs/>
                <w:sz w:val="16"/>
                <w:szCs w:val="16"/>
              </w:rPr>
              <w:t>- Солдаты дивизии «Великая Германия» в районе Мемеля, осень 1944</w:t>
            </w:r>
          </w:p>
          <w:p w:rsidR="00D35E65" w:rsidRPr="00D35E65" w:rsidRDefault="005F46E6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5F46E6">
              <w:rPr>
                <w:rFonts w:ascii="Trebuchet MS" w:eastAsia="Times New Roman" w:hAnsi="Trebuchet MS" w:cs="Times New Roman"/>
                <w:sz w:val="20"/>
                <w:szCs w:val="20"/>
              </w:rPr>
              <w:pict>
                <v:rect id="_x0000_i1026" style="width:467.75pt;height:.6pt" o:hralign="center" o:hrstd="t" o:hrnoshade="t" o:hr="t" fillcolor="#ccc" stroked="f"/>
              </w:pict>
            </w:r>
          </w:p>
          <w:p w:rsidR="00D35E65" w:rsidRPr="00D35E65" w:rsidRDefault="00D35E65" w:rsidP="00D35E65">
            <w:pPr>
              <w:spacing w:after="24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0"/>
                <w:szCs w:val="20"/>
                <w:u w:val="single"/>
              </w:rPr>
              <w:t>Штурм Мемеля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br/>
            </w: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proofErr w:type="gramStart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>
              <w:rPr>
                <w:rFonts w:ascii="Trebuchet MS" w:eastAsia="Times New Roman" w:hAnsi="Trebuchet MS" w:cs="Times New Roman"/>
                <w:noProof/>
                <w:sz w:val="20"/>
                <w:szCs w:val="20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467100" cy="5229225"/>
                  <wp:effectExtent l="19050" t="0" r="0" b="0"/>
                  <wp:wrapSquare wrapText="bothSides"/>
                  <wp:docPr id="6" name="Рисунок 2" descr="http://sovietmedals.ucoz.com/memel_ope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ovietmedals.ucoz.com/memel_ope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522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С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завершением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Витебско-Оршанской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Полоцкой операций войска 1-го 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lastRenderedPageBreak/>
              <w:t xml:space="preserve">Прибалтийского фронта под командованием И. Х. Баграмяна получили возможность наступать по обоим берегам Западной Двины в направлении на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Двинск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. В последующей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Шяуляйской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операции они освободили значительную часть территории Латвии и Литвы, вышли к Рижскому заливу, изолировав немецкую группу армий «Север» в Прибалтике.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br/>
            </w: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proofErr w:type="gramStart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Ч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тобы полностью отрезать группу армий «Север» от Восточной Пруссии, Ставка ВГК решила скрытно перегруппировать главные силы 1-го Прибалтийского фронта из-под Риги в район Шяуляя и нанести удар на Мемель (Клайпеду). Генерал Баграмян искусно провел маневр в сжатые сроки, используя для передвижения войск преимущественно ночное время. Всего за шесть суток на расстояние до 200 км были переброшены три общевойсковые, одна танковая армии, большое число отдельных соединений и частей.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br/>
            </w: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proofErr w:type="gramStart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В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11 часов 30 минут 5 октября 1944 года началась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Мемельская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наступательная операция. Войска 1-го Прибалтийского фронта мощным внезапным ударом из района Шяуляя прорвали вражескую оборону и 10 октября вышли в районе Мемеля на побережье Балтийского моря. Путь группе армий «Север» в Восточную Пруссию был полностью закрыт. Свыше 30 немецких дивизий оказались отрезанными в Курляндии.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br/>
            </w: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proofErr w:type="gramStart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В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этих боях 21 ОШСБ воевал в составе 306-й стрелковой дивизии 1-го стрелкового корпуса 43-й армии и наступал прямо на Мемель по направлению Квецаны - Шлаппшил - Клаусмюллен </w:t>
            </w:r>
            <w:r w:rsidR="005604DB">
              <w:rPr>
                <w:rFonts w:ascii="Bookman Old Style" w:eastAsia="Times New Roman" w:hAnsi="Bookman Old Style" w:cs="Times New Roman"/>
                <w:sz w:val="20"/>
                <w:szCs w:val="20"/>
              </w:rPr>
              <w:t>–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Яккен</w:t>
            </w:r>
            <w:r w:rsidR="005604DB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и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. 10 октября 1944 306-я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сд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, прорвав три полосы обороны немцев, вплотную приблизилась к внешнему обводу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мемельских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укреплений и завязала бои за город. 21 ОШСБ сумел прорваться в предместья Мемеля, но вскоре был выбит мощной контратакой пехоты при поддержке танков и под шквальным пулеметным и минометным огнем отброшен на исходные позиции. Потери 21 ОШСБ составили около 80% личного состава, почти все оставшиеся в живых были ранены.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br/>
            </w: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proofErr w:type="gramStart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О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напряженности боев говорит то, что на таком узком участке фронта в одно и тоже время командованием 1-го Прибалтийского фронта использовались сразу два ОШСБ - 18 и 21. Между ними было примерно 1-2 км по фронту, оба действовали на центральном направлении фронта 43-й армии - в полосе действий 1 и 19-го стрелковых корпусов.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br/>
            </w: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13 октября 1944 года 1-й этап </w:t>
            </w:r>
            <w:proofErr w:type="spellStart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Мемельской</w:t>
            </w:r>
            <w:proofErr w:type="spell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наступательной операции был завершен, войска перешли к осаде города, хотя активные действия продолжались до 20 октября 1944 года.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br/>
            </w: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proofErr w:type="gramStart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З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а личное мужество и отвагу проявленные при штурме Мемеля сержант Носенко был награжден медалью "За Отвагу". Из наградного листа: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br/>
            </w: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0"/>
                <w:szCs w:val="20"/>
              </w:rPr>
              <w:t xml:space="preserve">"Товарищ Носенко А.Н. смело и решительно действовал в наступательном бою под городом Мемелем, неоднократно отражал контратаки противника метким огнем своего отделения, и лично уничтожил двух гитлеровцев ехавших на танке. </w:t>
            </w:r>
            <w:proofErr w:type="gramStart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0"/>
                <w:szCs w:val="20"/>
              </w:rPr>
              <w:t>Достоин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0"/>
                <w:szCs w:val="20"/>
              </w:rPr>
              <w:t xml:space="preserve"> правительственной награды - медали "За Отвагу".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0"/>
                <w:szCs w:val="20"/>
              </w:rPr>
              <w:t>Командир 21-го отдельного штурмового стрелкового батальона гвардии майор Вдовин</w:t>
            </w:r>
            <w:proofErr w:type="gramStart"/>
            <w:r w:rsidRPr="00D35E65"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0"/>
                <w:szCs w:val="20"/>
              </w:rPr>
              <w:t>."</w:t>
            </w:r>
            <w:proofErr w:type="gramEnd"/>
          </w:p>
          <w:p w:rsidR="00616685" w:rsidRDefault="00D35E65" w:rsidP="00D35E6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color w:val="FF0000"/>
                <w:sz w:val="20"/>
              </w:rPr>
            </w:pPr>
            <w:r>
              <w:rPr>
                <w:rFonts w:ascii="Bookman Old Style" w:eastAsia="Times New Roman" w:hAnsi="Bookman Old Style" w:cs="Times New Roman"/>
                <w:noProof/>
                <w:color w:val="838383"/>
                <w:sz w:val="20"/>
                <w:szCs w:val="20"/>
              </w:rPr>
              <w:lastRenderedPageBreak/>
              <w:drawing>
                <wp:inline distT="0" distB="0" distL="0" distR="0">
                  <wp:extent cx="1866900" cy="2773680"/>
                  <wp:effectExtent l="19050" t="0" r="0" b="0"/>
                  <wp:docPr id="11" name="Рисунок 11" descr="http://sovietmedals.ucoz.com/_si/0/s20998678.jpg">
                    <a:hlinkClick xmlns:a="http://schemas.openxmlformats.org/drawingml/2006/main" r:id="rId32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ovietmedals.ucoz.com/_si/0/s20998678.jpg">
                            <a:hlinkClick r:id="rId32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77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t> </w:t>
            </w:r>
            <w:r w:rsidRPr="00D35E65">
              <w:rPr>
                <w:rFonts w:ascii="Trebuchet MS" w:eastAsia="Times New Roman" w:hAnsi="Trebuchet MS" w:cs="Times New Roman"/>
                <w:sz w:val="20"/>
              </w:rPr>
              <w:t> </w:t>
            </w:r>
            <w:r>
              <w:rPr>
                <w:rFonts w:ascii="Bookman Old Style" w:eastAsia="Times New Roman" w:hAnsi="Bookman Old Style" w:cs="Times New Roman"/>
                <w:noProof/>
                <w:color w:val="838383"/>
                <w:sz w:val="20"/>
                <w:szCs w:val="20"/>
              </w:rPr>
              <w:drawing>
                <wp:inline distT="0" distB="0" distL="0" distR="0">
                  <wp:extent cx="1905000" cy="2773680"/>
                  <wp:effectExtent l="19050" t="0" r="0" b="0"/>
                  <wp:docPr id="12" name="Рисунок 12" descr="http://sovietmedals.ucoz.com/_si/0/s27945607.jpg">
                    <a:hlinkClick xmlns:a="http://schemas.openxmlformats.org/drawingml/2006/main" r:id="rId34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ovietmedals.ucoz.com/_si/0/s27945607.jpg">
                            <a:hlinkClick r:id="rId34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7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65">
              <w:rPr>
                <w:rFonts w:ascii="Bookman Old Style" w:eastAsia="Times New Roman" w:hAnsi="Bookman Old Style" w:cs="Times New Roman"/>
                <w:color w:val="FF0000"/>
                <w:sz w:val="20"/>
                <w:szCs w:val="20"/>
              </w:rPr>
              <w:t> </w:t>
            </w:r>
            <w:r w:rsidRPr="00D35E65">
              <w:rPr>
                <w:rFonts w:ascii="Bookman Old Style" w:eastAsia="Times New Roman" w:hAnsi="Bookman Old Style" w:cs="Times New Roman"/>
                <w:color w:val="FF0000"/>
                <w:sz w:val="20"/>
              </w:rPr>
              <w:t> </w:t>
            </w:r>
            <w:r w:rsidR="00321066">
              <w:rPr>
                <w:rFonts w:ascii="Bookman Old Style" w:eastAsia="Times New Roman" w:hAnsi="Bookman Old Style" w:cs="Times New Roman"/>
                <w:noProof/>
                <w:color w:val="838383"/>
                <w:sz w:val="20"/>
                <w:szCs w:val="20"/>
              </w:rPr>
              <w:drawing>
                <wp:inline distT="0" distB="0" distL="0" distR="0">
                  <wp:extent cx="1912620" cy="2766060"/>
                  <wp:effectExtent l="19050" t="0" r="0" b="0"/>
                  <wp:docPr id="10" name="Рисунок 13" descr="http://sovietmedals.ucoz.com/_si/0/s09899914.jpg">
                    <a:hlinkClick xmlns:a="http://schemas.openxmlformats.org/drawingml/2006/main" r:id="rId36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ovietmedals.ucoz.com/_si/0/s09899914.jpg">
                            <a:hlinkClick r:id="rId36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276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685" w:rsidRDefault="00616685" w:rsidP="00D35E6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940425" cy="5438775"/>
                  <wp:effectExtent l="19050" t="0" r="3175" b="0"/>
                  <wp:docPr id="13" name="Рисунок 12" descr="RedSta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Star2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43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5E65"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="00D35E65">
              <w:rPr>
                <w:rFonts w:ascii="Bookman Old Style" w:eastAsia="Times New Roman" w:hAnsi="Bookman Old Style" w:cs="Times New Roman"/>
                <w:noProof/>
                <w:color w:val="838383"/>
                <w:sz w:val="20"/>
                <w:szCs w:val="20"/>
              </w:rPr>
              <w:drawing>
                <wp:inline distT="0" distB="0" distL="0" distR="0">
                  <wp:extent cx="2857500" cy="2362200"/>
                  <wp:effectExtent l="19050" t="0" r="0" b="0"/>
                  <wp:docPr id="14" name="Рисунок 14" descr="http://sovietmedals.ucoz.com/_si/0/s43094760.jpg">
                    <a:hlinkClick xmlns:a="http://schemas.openxmlformats.org/drawingml/2006/main" r:id="rId39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ovietmedals.ucoz.com/_si/0/s43094760.jpg">
                            <a:hlinkClick r:id="rId39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E65" w:rsidRDefault="00616685" w:rsidP="00D35E65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color w:val="0000CD"/>
                <w:sz w:val="16"/>
                <w:szCs w:val="16"/>
              </w:rPr>
            </w:pPr>
            <w:r>
              <w:rPr>
                <w:rFonts w:ascii="Trebuchet MS" w:eastAsia="Times New Roman" w:hAnsi="Trebuchet MS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048250" cy="4333875"/>
                  <wp:effectExtent l="19050" t="0" r="0" b="0"/>
                  <wp:docPr id="18" name="Рисунок 17" descr="medal_ww2_us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al_ww2_ussr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5E65"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  <w:t> </w:t>
            </w:r>
            <w:r w:rsidR="00D35E65" w:rsidRPr="00D35E65">
              <w:rPr>
                <w:rFonts w:ascii="Trebuchet MS" w:eastAsia="Times New Roman" w:hAnsi="Trebuchet MS" w:cs="Times New Roman"/>
                <w:sz w:val="20"/>
              </w:rPr>
              <w:t> </w:t>
            </w:r>
            <w:r w:rsidR="00D35E65" w:rsidRPr="00D35E65">
              <w:rPr>
                <w:rFonts w:ascii="Bookman Old Style" w:eastAsia="Times New Roman" w:hAnsi="Bookman Old Style" w:cs="Times New Roman"/>
                <w:i/>
                <w:iCs/>
                <w:color w:val="0000CD"/>
                <w:sz w:val="16"/>
                <w:szCs w:val="16"/>
              </w:rPr>
              <w:t>Нажмите для просмотра в полном размере</w:t>
            </w:r>
          </w:p>
          <w:p w:rsidR="00E4009D" w:rsidRPr="00B81644" w:rsidRDefault="00E4009D" w:rsidP="00D35E65">
            <w:pPr>
              <w:spacing w:after="0" w:line="240" w:lineRule="auto"/>
              <w:rPr>
                <w:rFonts w:ascii="Bookman Old Style" w:eastAsia="Times New Roman" w:hAnsi="Bookman Old Style" w:cs="Times New Roman"/>
                <w:i/>
                <w:iCs/>
                <w:color w:val="0000CD"/>
                <w:sz w:val="16"/>
                <w:szCs w:val="16"/>
              </w:rPr>
            </w:pPr>
          </w:p>
          <w:p w:rsidR="00D35E65" w:rsidRPr="00D35E65" w:rsidRDefault="00B81644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Bookman Old Style" w:eastAsia="Times New Roman" w:hAnsi="Bookman Old Style" w:cs="Times New Roman"/>
                <w:sz w:val="20"/>
                <w:szCs w:val="20"/>
              </w:rPr>
              <w:t>В о</w:t>
            </w:r>
            <w:r w:rsidR="00D35E65"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ктябре 1944 года Носенко, как искупивший вину перед Родиной, был восстановлен в офицерском звании и направлен в резерв офицерского состава фронта.</w:t>
            </w:r>
            <w:r w:rsidR="00D35E65" w:rsidRPr="00D35E65">
              <w:rPr>
                <w:rFonts w:ascii="Bookman Old Style" w:eastAsia="Times New Roman" w:hAnsi="Bookman Old Style" w:cs="Times New Roman"/>
                <w:sz w:val="20"/>
              </w:rPr>
              <w:t> </w:t>
            </w:r>
            <w:r w:rsidR="00D35E65"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br/>
            </w:r>
            <w:proofErr w:type="spellStart"/>
            <w:r w:rsidR="00D35E65"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</w:p>
          <w:p w:rsidR="00D35E65" w:rsidRPr="00D35E65" w:rsidRDefault="00D35E65" w:rsidP="00D35E6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>
              <w:rPr>
                <w:rFonts w:ascii="Bookman Old Style" w:eastAsia="Times New Roman" w:hAnsi="Bookman Old Style" w:cs="Times New Roman"/>
                <w:noProof/>
                <w:color w:val="838383"/>
                <w:sz w:val="20"/>
                <w:szCs w:val="20"/>
              </w:rPr>
              <w:drawing>
                <wp:inline distT="0" distB="0" distL="0" distR="0">
                  <wp:extent cx="3810000" cy="2659380"/>
                  <wp:effectExtent l="19050" t="0" r="0" b="0"/>
                  <wp:docPr id="15" name="Рисунок 15" descr="http://sovietmedals.ucoz.com/_si/0/s16063595.jpg">
                    <a:hlinkClick xmlns:a="http://schemas.openxmlformats.org/drawingml/2006/main" r:id="rId42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ovietmedals.ucoz.com/_si/0/s16063595.jpg">
                            <a:hlinkClick r:id="rId42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65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  <w:t> </w:t>
            </w:r>
            <w:r w:rsidRPr="00D35E65">
              <w:rPr>
                <w:rFonts w:ascii="Trebuchet MS" w:eastAsia="Times New Roman" w:hAnsi="Trebuchet MS" w:cs="Times New Roman"/>
                <w:sz w:val="20"/>
              </w:rPr>
              <w:t> </w:t>
            </w:r>
            <w:r w:rsidRPr="00D35E65">
              <w:rPr>
                <w:rFonts w:ascii="Bookman Old Style" w:eastAsia="Times New Roman" w:hAnsi="Bookman Old Style" w:cs="Times New Roman"/>
                <w:i/>
                <w:iCs/>
                <w:color w:val="0000CD"/>
                <w:sz w:val="16"/>
                <w:szCs w:val="16"/>
              </w:rPr>
              <w:t>Нажмите для просмотра в полном размере</w:t>
            </w:r>
          </w:p>
          <w:p w:rsidR="00D35E65" w:rsidRPr="00D35E65" w:rsidRDefault="00D35E65" w:rsidP="00D35E65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proofErr w:type="gramStart"/>
            <w:r w:rsidRPr="00D35E6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6"/>
                <w:szCs w:val="16"/>
              </w:rPr>
              <w:t>Документ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 выдававшийся офицерам после окончания службы в штурмовом батальоне</w:t>
            </w:r>
          </w:p>
          <w:p w:rsidR="00D35E65" w:rsidRDefault="00D35E65" w:rsidP="00321066">
            <w:pPr>
              <w:pBdr>
                <w:bottom w:val="single" w:sz="12" w:space="1" w:color="auto"/>
              </w:pBdr>
              <w:spacing w:after="0" w:line="240" w:lineRule="auto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  <w:proofErr w:type="spellStart"/>
            <w:r w:rsidRPr="00D35E65">
              <w:rPr>
                <w:rFonts w:ascii="Garamond" w:eastAsia="Times New Roman" w:hAnsi="Garamond" w:cs="Times New Roman"/>
                <w:color w:val="FFFFFF"/>
                <w:sz w:val="16"/>
                <w:szCs w:val="16"/>
              </w:rPr>
              <w:t>oo</w:t>
            </w:r>
            <w:proofErr w:type="spellEnd"/>
            <w:proofErr w:type="gramStart"/>
            <w:r w:rsidRPr="00D35E65">
              <w:rPr>
                <w:rFonts w:ascii="Trebuchet MS" w:eastAsia="Times New Roman" w:hAnsi="Trebuchet MS" w:cs="Times New Roman"/>
                <w:sz w:val="20"/>
                <w:szCs w:val="20"/>
              </w:rPr>
              <w:br/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>В</w:t>
            </w:r>
            <w:proofErr w:type="gramEnd"/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t xml:space="preserve"> ноябре 1944 года младший лейтенант Носенко получил назначение в 344-ю стрелковую дивизию на должность командира взвода автоматчиков. Дивизия вела бои под Мемелем до его взятия 28 января 1945 года, после чего участвовала в боях по блокаде курляндской </w:t>
            </w:r>
            <w:r w:rsidRPr="00D35E65">
              <w:rPr>
                <w:rFonts w:ascii="Bookman Old Style" w:eastAsia="Times New Roman" w:hAnsi="Bookman Old Style" w:cs="Times New Roman"/>
                <w:sz w:val="20"/>
                <w:szCs w:val="20"/>
              </w:rPr>
              <w:lastRenderedPageBreak/>
              <w:t>группировки противника. Приказом по 4-й ударной армии от 07.03.1945 Носенко было присвоено воинское звание "лейтенант". В апреле 1945 года лейтенант Носенко был тяжело ранен и больше полугода провел в госпитале. В декабре 1945 года был демобилизован из вооруженных сил по возрасту. Наград и звания не лишался.</w:t>
            </w:r>
          </w:p>
          <w:p w:rsidR="00B81644" w:rsidRDefault="00B81644" w:rsidP="00321066">
            <w:pPr>
              <w:spacing w:after="0" w:line="240" w:lineRule="auto"/>
              <w:rPr>
                <w:rFonts w:ascii="Bookman Old Style" w:eastAsia="Times New Roman" w:hAnsi="Bookman Old Style" w:cs="Times New Roman"/>
                <w:sz w:val="20"/>
                <w:szCs w:val="20"/>
              </w:rPr>
            </w:pPr>
          </w:p>
          <w:p w:rsidR="003653A2" w:rsidRDefault="003653A2" w:rsidP="00321066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 xml:space="preserve">Дополню официальную информацию о тяжёлом ранении отца некоторыми подробностями.  Так уж сложилось, что именно в этот день и именно на участке фронта, где воевал отец, испытывались овчарки, дрессированные на спасение раненых. </w:t>
            </w:r>
          </w:p>
          <w:p w:rsidR="003653A2" w:rsidRDefault="003653A2" w:rsidP="00321066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</w:p>
          <w:p w:rsidR="003653A2" w:rsidRDefault="003653A2" w:rsidP="00321066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 xml:space="preserve">Первой медицинской помощи овчарки, конечно, оказать не могли – они могли только отличать живых от мёртвых, но и это уже было лучше, чем ничего. Овчарки запрягались в носилки и, если раненый мог самостоятельно забраться на носилки, то овчарка доставляла его в расположение своего подразделения… </w:t>
            </w:r>
          </w:p>
          <w:p w:rsidR="003653A2" w:rsidRDefault="003653A2" w:rsidP="00321066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</w:p>
          <w:p w:rsidR="003653A2" w:rsidRDefault="003653A2" w:rsidP="00321066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>Но отвлекусь на обстоятельства самого ранения: атака производилась под огнём нашей артподготовки, чтобы застать врага в окопах в состоянии шока от артобстрела</w:t>
            </w:r>
            <w:proofErr w:type="gramStart"/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>… П</w:t>
            </w:r>
            <w:proofErr w:type="gramEnd"/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 xml:space="preserve">ри этом состояние атакующих никто в расчёт не брал, но это не главное дополнительное обстоятельство,  о котором я хочу рассказать. В этот день </w:t>
            </w:r>
            <w:proofErr w:type="spellStart"/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>арподготовка</w:t>
            </w:r>
            <w:proofErr w:type="spellEnd"/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 xml:space="preserve"> производилась «Катюшами», снаряд которой, как правило, разрывается на два-три крупных осколка, а основное его действие заключается в силе взрывной волны, которая уничтожает всё живое в радиусе 60 метров и способна переворачивать танки и другую тяжёлую технику противника. Отцу «повезло» - в радиус смертельного поражения снарядом «Катюши» он не попал, но одним осколком снаряда ему разорвало икры обеих ног, и счёт жизни пошёл на секунды. Овчарка подбежала вовремя, но забраться на носилки в уже бессознательном состоянии от потери крови отец не смог – только случайно судорожным движением одной руки он ухватился мёртвой хваткой за постромку носилок и так – рядом с носилками овчарка и доставила его волоком </w:t>
            </w:r>
            <w:proofErr w:type="gramStart"/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>к</w:t>
            </w:r>
            <w:proofErr w:type="gramEnd"/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 xml:space="preserve"> своим. </w:t>
            </w:r>
          </w:p>
          <w:p w:rsidR="003653A2" w:rsidRDefault="003653A2" w:rsidP="00321066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</w:p>
          <w:p w:rsidR="00DF68B9" w:rsidRPr="003653A2" w:rsidRDefault="003653A2" w:rsidP="00321066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 xml:space="preserve">В момент потери сознания отцу </w:t>
            </w:r>
            <w:proofErr w:type="gramStart"/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>привиделась старшая дочь и всю оставшуюся жизнь своей спасительницей он считал</w:t>
            </w:r>
            <w:proofErr w:type="gramEnd"/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 xml:space="preserve"> не овчарку, а именно дочь. Мама рассказывала, что в ту ночь, когда отец чудом остался жив, моя старшая сестра, Алла, разбудила маму от того, что ей </w:t>
            </w:r>
            <w:proofErr w:type="gramStart"/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>приснился страшный сон про папу… Кто знает</w:t>
            </w:r>
            <w:proofErr w:type="gramEnd"/>
            <w:r w:rsidRPr="003653A2">
              <w:rPr>
                <w:rFonts w:ascii="Arial" w:hAnsi="Arial" w:cs="Arial"/>
                <w:b/>
                <w:color w:val="C00000"/>
                <w:sz w:val="18"/>
                <w:szCs w:val="18"/>
              </w:rPr>
              <w:t>? – может быть, действительно любовь моей сестры с Божьей помощью спасла жизнь отцу?.. Жуткие шрамы на ногах отца я помню – они остались у него на всю жизнь…</w:t>
            </w:r>
          </w:p>
          <w:p w:rsidR="003653A2" w:rsidRDefault="003653A2" w:rsidP="003210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3653A2" w:rsidRDefault="003653A2" w:rsidP="00321066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color w:val="C00000"/>
                <w:sz w:val="20"/>
                <w:szCs w:val="20"/>
              </w:rPr>
            </w:pPr>
          </w:p>
          <w:p w:rsidR="00DF68B9" w:rsidRPr="00D35E65" w:rsidRDefault="00DF68B9" w:rsidP="00321066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  <w:r w:rsidRPr="00DF68B9">
              <w:rPr>
                <w:rFonts w:ascii="Bookman Old Style" w:eastAsia="Times New Roman" w:hAnsi="Bookman Old Style" w:cs="Times New Roman"/>
                <w:b/>
                <w:noProof/>
                <w:color w:val="C00000"/>
                <w:sz w:val="20"/>
                <w:szCs w:val="20"/>
              </w:rPr>
              <w:drawing>
                <wp:inline distT="0" distB="0" distL="0" distR="0">
                  <wp:extent cx="5940425" cy="2402205"/>
                  <wp:effectExtent l="19050" t="0" r="3175" b="0"/>
                  <wp:docPr id="19" name="Рисунок 14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35E65" w:rsidRDefault="00D35E65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  <w:p w:rsidR="00125D58" w:rsidRPr="00D35E65" w:rsidRDefault="00125D58" w:rsidP="00D35E65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</w:rPr>
            </w:pPr>
          </w:p>
        </w:tc>
      </w:tr>
    </w:tbl>
    <w:p w:rsidR="00D35E65" w:rsidRPr="00D35E65" w:rsidRDefault="00D35E65" w:rsidP="00D35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5E65" w:rsidRPr="00D35E65" w:rsidRDefault="00D35E65" w:rsidP="00D35E65">
      <w:pPr>
        <w:shd w:val="clear" w:color="auto" w:fill="C6C6C6"/>
        <w:spacing w:after="0" w:line="240" w:lineRule="auto"/>
        <w:jc w:val="center"/>
        <w:rPr>
          <w:rFonts w:ascii="Trebuchet MS" w:eastAsia="Times New Roman" w:hAnsi="Trebuchet MS" w:cs="Times New Roman"/>
          <w:color w:val="000000"/>
          <w:sz w:val="16"/>
          <w:szCs w:val="16"/>
        </w:rPr>
      </w:pPr>
      <w:proofErr w:type="spellStart"/>
      <w:r w:rsidRPr="00D35E65">
        <w:rPr>
          <w:rFonts w:ascii="Bookman Old Style" w:eastAsia="Times New Roman" w:hAnsi="Bookman Old Style" w:cs="Times New Roman"/>
          <w:color w:val="FF0000"/>
          <w:sz w:val="20"/>
          <w:szCs w:val="20"/>
        </w:rPr>
        <w:t>sovietglory@mail.ru</w:t>
      </w:r>
      <w:proofErr w:type="spellEnd"/>
      <w:r w:rsidRPr="00D35E65">
        <w:rPr>
          <w:rFonts w:ascii="Bookman Old Style" w:eastAsia="Times New Roman" w:hAnsi="Bookman Old Style" w:cs="Times New Roman"/>
          <w:color w:val="000000"/>
          <w:sz w:val="20"/>
          <w:szCs w:val="20"/>
        </w:rPr>
        <w:t> </w:t>
      </w:r>
      <w:r w:rsidRPr="00D35E65">
        <w:rPr>
          <w:rFonts w:ascii="Bookman Old Style" w:eastAsia="Times New Roman" w:hAnsi="Bookman Old Style" w:cs="Times New Roman"/>
          <w:color w:val="000000"/>
          <w:sz w:val="20"/>
        </w:rPr>
        <w:t> </w:t>
      </w:r>
      <w:proofErr w:type="spellStart"/>
      <w:r w:rsidRPr="00D35E65">
        <w:rPr>
          <w:rFonts w:ascii="Bookman Old Style" w:eastAsia="Times New Roman" w:hAnsi="Bookman Old Style" w:cs="Times New Roman"/>
          <w:color w:val="000000"/>
          <w:sz w:val="20"/>
          <w:szCs w:val="20"/>
        </w:rPr>
        <w:t>Copyright</w:t>
      </w:r>
      <w:proofErr w:type="spellEnd"/>
      <w:r w:rsidRPr="00D35E65">
        <w:rPr>
          <w:rFonts w:ascii="Bookman Old Style" w:eastAsia="Times New Roman" w:hAnsi="Bookman Old Style" w:cs="Times New Roman"/>
          <w:color w:val="000000"/>
          <w:sz w:val="20"/>
          <w:szCs w:val="20"/>
        </w:rPr>
        <w:t xml:space="preserve"> © 2010-2015</w:t>
      </w:r>
    </w:p>
    <w:p w:rsidR="00284415" w:rsidRDefault="00284415"/>
    <w:p w:rsidR="000A630E" w:rsidRDefault="000A630E" w:rsidP="000A630E">
      <w:pPr>
        <w:pStyle w:val="3"/>
        <w:spacing w:before="264" w:beforeAutospacing="0" w:after="132" w:afterAutospacing="0"/>
        <w:rPr>
          <w:rFonts w:ascii="Arial" w:hAnsi="Arial" w:cs="Arial"/>
          <w:b w:val="0"/>
          <w:bCs w:val="0"/>
          <w:color w:val="777777"/>
          <w:sz w:val="34"/>
          <w:szCs w:val="34"/>
        </w:rPr>
      </w:pPr>
      <w:r>
        <w:rPr>
          <w:rFonts w:ascii="Arial" w:hAnsi="Arial" w:cs="Arial"/>
          <w:b w:val="0"/>
          <w:bCs w:val="0"/>
          <w:color w:val="777777"/>
          <w:sz w:val="34"/>
          <w:szCs w:val="34"/>
        </w:rPr>
        <w:t>Носенко Александр Николаевич</w:t>
      </w:r>
      <w:r>
        <w:rPr>
          <w:rStyle w:val="apple-converted-space"/>
          <w:rFonts w:ascii="Arial" w:hAnsi="Arial" w:cs="Arial"/>
          <w:b w:val="0"/>
          <w:bCs w:val="0"/>
          <w:color w:val="777777"/>
          <w:sz w:val="34"/>
          <w:szCs w:val="34"/>
        </w:rPr>
        <w:t> </w:t>
      </w:r>
      <w:r>
        <w:rPr>
          <w:rStyle w:val="ng-binding"/>
          <w:rFonts w:ascii="Arial" w:hAnsi="Arial" w:cs="Arial"/>
          <w:b w:val="0"/>
          <w:bCs w:val="0"/>
          <w:color w:val="777777"/>
          <w:sz w:val="34"/>
          <w:szCs w:val="34"/>
        </w:rPr>
        <w:t>1913г.р.</w:t>
      </w:r>
    </w:p>
    <w:p w:rsidR="000A630E" w:rsidRDefault="000A630E" w:rsidP="000A63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33333"/>
          <w:sz w:val="19"/>
          <w:szCs w:val="19"/>
        </w:rPr>
        <w:lastRenderedPageBreak/>
        <w:br/>
      </w:r>
    </w:p>
    <w:p w:rsidR="000A630E" w:rsidRDefault="000A630E" w:rsidP="000A630E">
      <w:pPr>
        <w:spacing w:line="274" w:lineRule="atLeast"/>
        <w:rPr>
          <w:rFonts w:ascii="Arial" w:hAnsi="Arial" w:cs="Arial"/>
          <w:color w:val="333333"/>
          <w:sz w:val="19"/>
          <w:szCs w:val="19"/>
        </w:rPr>
      </w:pPr>
      <w:r>
        <w:rPr>
          <w:rStyle w:val="ng-binding"/>
          <w:rFonts w:ascii="Arial" w:hAnsi="Arial" w:cs="Arial"/>
          <w:color w:val="333333"/>
          <w:sz w:val="19"/>
          <w:szCs w:val="19"/>
        </w:rPr>
        <w:t>Звание: сержант</w:t>
      </w:r>
      <w:r>
        <w:rPr>
          <w:rStyle w:val="apple-converted-space"/>
          <w:rFonts w:ascii="Arial" w:hAnsi="Arial" w:cs="Arial"/>
          <w:color w:val="333333"/>
          <w:sz w:val="19"/>
          <w:szCs w:val="19"/>
        </w:rPr>
        <w:t> 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Style w:val="ng-binding"/>
          <w:rFonts w:ascii="Arial" w:hAnsi="Arial" w:cs="Arial"/>
          <w:color w:val="333333"/>
          <w:sz w:val="19"/>
          <w:szCs w:val="19"/>
        </w:rPr>
        <w:t>в РККА с 1935 года</w:t>
      </w:r>
      <w:r>
        <w:rPr>
          <w:rStyle w:val="apple-converted-space"/>
          <w:rFonts w:ascii="Arial" w:hAnsi="Arial" w:cs="Arial"/>
          <w:color w:val="333333"/>
          <w:sz w:val="19"/>
          <w:szCs w:val="19"/>
        </w:rPr>
        <w:t> </w:t>
      </w:r>
      <w:r>
        <w:rPr>
          <w:rStyle w:val="ng-binding"/>
          <w:rFonts w:ascii="Arial" w:hAnsi="Arial" w:cs="Arial"/>
          <w:color w:val="333333"/>
          <w:sz w:val="19"/>
          <w:szCs w:val="19"/>
        </w:rPr>
        <w:t xml:space="preserve">Место призыва: </w:t>
      </w:r>
      <w:proofErr w:type="spellStart"/>
      <w:r>
        <w:rPr>
          <w:rStyle w:val="ng-binding"/>
          <w:rFonts w:ascii="Arial" w:hAnsi="Arial" w:cs="Arial"/>
          <w:color w:val="333333"/>
          <w:sz w:val="19"/>
          <w:szCs w:val="19"/>
        </w:rPr>
        <w:t>Кельменецкий</w:t>
      </w:r>
      <w:proofErr w:type="spellEnd"/>
      <w:r>
        <w:rPr>
          <w:rStyle w:val="ng-binding"/>
          <w:rFonts w:ascii="Arial" w:hAnsi="Arial" w:cs="Arial"/>
          <w:color w:val="333333"/>
          <w:sz w:val="19"/>
          <w:szCs w:val="19"/>
        </w:rPr>
        <w:t xml:space="preserve"> РВК, Украинская ССР, Черновицкая обл., </w:t>
      </w:r>
      <w:proofErr w:type="spellStart"/>
      <w:r>
        <w:rPr>
          <w:rStyle w:val="ng-binding"/>
          <w:rFonts w:ascii="Arial" w:hAnsi="Arial" w:cs="Arial"/>
          <w:color w:val="333333"/>
          <w:sz w:val="19"/>
          <w:szCs w:val="19"/>
        </w:rPr>
        <w:t>Кельменецкий</w:t>
      </w:r>
      <w:proofErr w:type="spellEnd"/>
      <w:r>
        <w:rPr>
          <w:rStyle w:val="ng-binding"/>
          <w:rFonts w:ascii="Arial" w:hAnsi="Arial" w:cs="Arial"/>
          <w:color w:val="333333"/>
          <w:sz w:val="19"/>
          <w:szCs w:val="19"/>
        </w:rPr>
        <w:t xml:space="preserve"> р-н</w:t>
      </w:r>
    </w:p>
    <w:p w:rsidR="000A630E" w:rsidRDefault="000A630E" w:rsidP="000A630E">
      <w:pPr>
        <w:spacing w:line="274" w:lineRule="atLeast"/>
        <w:rPr>
          <w:rFonts w:ascii="Arial" w:hAnsi="Arial" w:cs="Arial"/>
          <w:color w:val="888888"/>
          <w:sz w:val="15"/>
          <w:szCs w:val="15"/>
        </w:rPr>
      </w:pPr>
      <w:r>
        <w:rPr>
          <w:rFonts w:ascii="Arial" w:hAnsi="Arial" w:cs="Arial"/>
          <w:color w:val="888888"/>
          <w:sz w:val="15"/>
          <w:szCs w:val="15"/>
        </w:rPr>
        <w:t>№ записи: 36638271</w:t>
      </w:r>
    </w:p>
    <w:p w:rsidR="000A630E" w:rsidRDefault="000A630E" w:rsidP="000A630E">
      <w:pPr>
        <w:pStyle w:val="a4"/>
        <w:spacing w:before="0" w:beforeAutospacing="0" w:after="132" w:afterAutospacing="0" w:line="274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Архивные документы о данном награждении:</w:t>
      </w:r>
    </w:p>
    <w:p w:rsidR="000A630E" w:rsidRDefault="000A630E" w:rsidP="000A630E">
      <w:pPr>
        <w:pStyle w:val="a4"/>
        <w:spacing w:before="0" w:beforeAutospacing="0" w:after="132" w:afterAutospacing="0" w:line="274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b/>
          <w:bCs/>
          <w:color w:val="333333"/>
          <w:sz w:val="19"/>
          <w:szCs w:val="19"/>
        </w:rPr>
        <w:t>I. Прика</w:t>
      </w:r>
      <w:proofErr w:type="gramStart"/>
      <w:r>
        <w:rPr>
          <w:rFonts w:ascii="Arial" w:hAnsi="Arial" w:cs="Arial"/>
          <w:b/>
          <w:bCs/>
          <w:color w:val="333333"/>
          <w:sz w:val="19"/>
          <w:szCs w:val="19"/>
        </w:rPr>
        <w:t>з(</w:t>
      </w:r>
      <w:proofErr w:type="gramEnd"/>
      <w:r>
        <w:rPr>
          <w:rFonts w:ascii="Arial" w:hAnsi="Arial" w:cs="Arial"/>
          <w:b/>
          <w:bCs/>
          <w:color w:val="333333"/>
          <w:sz w:val="19"/>
          <w:szCs w:val="19"/>
        </w:rPr>
        <w:t>указ) о награждении и сопроводительные документы к нему</w:t>
      </w:r>
    </w:p>
    <w:p w:rsidR="000A630E" w:rsidRDefault="005F46E6" w:rsidP="000A630E">
      <w:pPr>
        <w:spacing w:after="132" w:line="274" w:lineRule="atLeast"/>
        <w:rPr>
          <w:rFonts w:ascii="Arial" w:hAnsi="Arial" w:cs="Arial"/>
          <w:color w:val="333333"/>
          <w:sz w:val="19"/>
          <w:szCs w:val="19"/>
        </w:rPr>
      </w:pPr>
      <w:hyperlink r:id="rId45" w:history="1">
        <w:r w:rsidR="000A630E">
          <w:rPr>
            <w:rStyle w:val="a3"/>
            <w:rFonts w:ascii="Arial" w:hAnsi="Arial" w:cs="Arial"/>
            <w:color w:val="428BCA"/>
            <w:sz w:val="19"/>
            <w:szCs w:val="19"/>
          </w:rPr>
          <w:t>- первая страница приказ или указа</w:t>
        </w:r>
      </w:hyperlink>
    </w:p>
    <w:p w:rsidR="000A630E" w:rsidRDefault="005F46E6" w:rsidP="000A630E">
      <w:pPr>
        <w:spacing w:after="132" w:line="274" w:lineRule="atLeast"/>
        <w:rPr>
          <w:rFonts w:ascii="Arial" w:hAnsi="Arial" w:cs="Arial"/>
          <w:color w:val="333333"/>
          <w:sz w:val="19"/>
          <w:szCs w:val="19"/>
        </w:rPr>
      </w:pPr>
      <w:hyperlink r:id="rId46" w:history="1">
        <w:r w:rsidR="000A630E">
          <w:rPr>
            <w:rStyle w:val="a3"/>
            <w:rFonts w:ascii="Arial" w:hAnsi="Arial" w:cs="Arial"/>
            <w:color w:val="428BCA"/>
            <w:sz w:val="19"/>
            <w:szCs w:val="19"/>
          </w:rPr>
          <w:t>- строка в наградном списке</w:t>
        </w:r>
      </w:hyperlink>
    </w:p>
    <w:p w:rsidR="000A630E" w:rsidRDefault="005F46E6" w:rsidP="000A630E">
      <w:pPr>
        <w:spacing w:after="132" w:line="274" w:lineRule="atLeast"/>
        <w:rPr>
          <w:rFonts w:ascii="Arial" w:hAnsi="Arial" w:cs="Arial"/>
          <w:color w:val="333333"/>
          <w:sz w:val="19"/>
          <w:szCs w:val="19"/>
        </w:rPr>
      </w:pPr>
      <w:hyperlink r:id="rId47" w:history="1">
        <w:r w:rsidR="000A630E">
          <w:rPr>
            <w:rStyle w:val="a3"/>
            <w:rFonts w:ascii="Arial" w:hAnsi="Arial" w:cs="Arial"/>
            <w:color w:val="428BCA"/>
            <w:sz w:val="19"/>
            <w:szCs w:val="19"/>
          </w:rPr>
          <w:t>- наградной лист</w:t>
        </w:r>
      </w:hyperlink>
    </w:p>
    <w:p w:rsidR="000A630E" w:rsidRDefault="000A630E" w:rsidP="000A630E">
      <w:pPr>
        <w:pStyle w:val="a4"/>
        <w:spacing w:before="0" w:beforeAutospacing="0" w:after="132" w:afterAutospacing="0" w:line="274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b/>
          <w:bCs/>
          <w:color w:val="333333"/>
          <w:sz w:val="19"/>
          <w:szCs w:val="19"/>
        </w:rPr>
        <w:t>II. Учетная картотека</w:t>
      </w:r>
    </w:p>
    <w:p w:rsidR="000A630E" w:rsidRDefault="005F46E6" w:rsidP="000A630E">
      <w:pPr>
        <w:pStyle w:val="a4"/>
        <w:spacing w:before="0" w:beforeAutospacing="0" w:after="132" w:afterAutospacing="0" w:line="274" w:lineRule="atLeast"/>
        <w:rPr>
          <w:rFonts w:ascii="Arial" w:hAnsi="Arial" w:cs="Arial"/>
          <w:color w:val="333333"/>
          <w:sz w:val="19"/>
          <w:szCs w:val="19"/>
        </w:rPr>
      </w:pPr>
      <w:hyperlink r:id="rId48" w:history="1">
        <w:r w:rsidR="000A630E">
          <w:rPr>
            <w:rStyle w:val="a3"/>
            <w:rFonts w:ascii="Arial" w:hAnsi="Arial" w:cs="Arial"/>
            <w:color w:val="428BCA"/>
            <w:sz w:val="19"/>
            <w:szCs w:val="19"/>
          </w:rPr>
          <w:t>- данные в учетной картотеке</w:t>
        </w:r>
      </w:hyperlink>
    </w:p>
    <w:p w:rsidR="000A630E" w:rsidRDefault="000A630E" w:rsidP="000A630E">
      <w:pPr>
        <w:spacing w:line="274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b/>
          <w:bCs/>
          <w:color w:val="333333"/>
          <w:sz w:val="19"/>
          <w:szCs w:val="19"/>
        </w:rPr>
        <w:t>Медаль «За отвагу»</w:t>
      </w:r>
      <w:r>
        <w:rPr>
          <w:rStyle w:val="apple-converted-space"/>
          <w:rFonts w:ascii="Arial" w:hAnsi="Arial" w:cs="Arial"/>
          <w:color w:val="333333"/>
          <w:sz w:val="19"/>
          <w:szCs w:val="19"/>
        </w:rPr>
        <w:t> 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647700" cy="1363980"/>
            <wp:effectExtent l="0" t="0" r="0" b="0"/>
            <wp:docPr id="16" name="Рисунок 3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37" w:rsidRDefault="000A630E" w:rsidP="000A630E">
      <w:pPr>
        <w:rPr>
          <w:noProof/>
        </w:rPr>
      </w:pP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b/>
          <w:bCs/>
          <w:color w:val="333333"/>
          <w:sz w:val="19"/>
          <w:szCs w:val="19"/>
        </w:rPr>
        <w:t>Подвиг:</w:t>
      </w:r>
    </w:p>
    <w:p w:rsidR="000A630E" w:rsidRDefault="00A35A37" w:rsidP="000A630E">
      <w:r w:rsidRPr="00A35A37">
        <w:rPr>
          <w:noProof/>
        </w:rPr>
        <w:drawing>
          <wp:inline distT="0" distB="0" distL="0" distR="0">
            <wp:extent cx="5940425" cy="988440"/>
            <wp:effectExtent l="19050" t="0" r="3175" b="0"/>
            <wp:docPr id="17" name="Рисунок 4" descr="http://podvignaroda.ru/filter/filterimage?path=VS/310/033-0690155-6849%2b011-6846/00000447_1.jpg&amp;id=36638271&amp;id1=4195e6c015f7d88cf37570307ae45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310/033-0690155-6849%2b011-6846/00000447_1.jpg&amp;id=36638271&amp;id1=4195e6c015f7d88cf37570307ae459a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37" w:rsidRDefault="005F46E6" w:rsidP="000A630E">
      <w:hyperlink r:id="rId51" w:tgtFrame="_blank" w:history="1">
        <w:r w:rsidR="00A35A37">
          <w:rPr>
            <w:rStyle w:val="a3"/>
            <w:rFonts w:ascii="Arial" w:hAnsi="Arial" w:cs="Arial"/>
            <w:color w:val="666666"/>
            <w:sz w:val="17"/>
            <w:szCs w:val="17"/>
            <w:u w:val="none"/>
            <w:shd w:val="clear" w:color="auto" w:fill="FFFFFF"/>
          </w:rPr>
          <w:t>http://podvignaroda.mil.ru/?#id=36638271&amp;tab=navDetailManAward</w:t>
        </w:r>
      </w:hyperlink>
    </w:p>
    <w:p w:rsidR="003653A2" w:rsidRDefault="003653A2" w:rsidP="000A630E">
      <w:r>
        <w:t>Носенко Александр Николаевич</w:t>
      </w:r>
    </w:p>
    <w:p w:rsidR="00237067" w:rsidRDefault="00237067" w:rsidP="00237067">
      <w:pPr>
        <w:shd w:val="clear" w:color="auto" w:fill="FFFFFF"/>
        <w:spacing w:line="240" w:lineRule="auto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11 декабря 1913 — 21 января 2003</w:t>
      </w:r>
    </w:p>
    <w:tbl>
      <w:tblPr>
        <w:tblW w:w="971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01"/>
        <w:gridCol w:w="7810"/>
      </w:tblGrid>
      <w:tr w:rsidR="00D21BD1" w:rsidRPr="00D21BD1" w:rsidTr="00D21BD1"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7" w:type="dxa"/>
              <w:left w:w="0" w:type="dxa"/>
              <w:bottom w:w="81" w:type="dxa"/>
              <w:right w:w="230" w:type="dxa"/>
            </w:tcMar>
            <w:hideMark/>
          </w:tcPr>
          <w:p w:rsidR="00D21BD1" w:rsidRPr="00D21BD1" w:rsidRDefault="00D21BD1" w:rsidP="00D21BD1">
            <w:pPr>
              <w:spacing w:after="0" w:line="240" w:lineRule="auto"/>
              <w:rPr>
                <w:rFonts w:ascii="Arial" w:eastAsia="Times New Roman" w:hAnsi="Arial" w:cs="Arial"/>
                <w:color w:val="212121"/>
                <w:sz w:val="15"/>
                <w:szCs w:val="15"/>
              </w:rPr>
            </w:pPr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Место рождения: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7" w:type="dxa"/>
              <w:left w:w="0" w:type="dxa"/>
              <w:bottom w:w="81" w:type="dxa"/>
              <w:right w:w="230" w:type="dxa"/>
            </w:tcMar>
            <w:hideMark/>
          </w:tcPr>
          <w:p w:rsidR="00D21BD1" w:rsidRPr="00D21BD1" w:rsidRDefault="00D21BD1" w:rsidP="00D21BD1">
            <w:pPr>
              <w:spacing w:after="0" w:line="240" w:lineRule="auto"/>
              <w:rPr>
                <w:rFonts w:ascii="Arial" w:eastAsia="Times New Roman" w:hAnsi="Arial" w:cs="Arial"/>
                <w:color w:val="212121"/>
                <w:sz w:val="15"/>
                <w:szCs w:val="15"/>
              </w:rPr>
            </w:pPr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с</w:t>
            </w:r>
            <w:proofErr w:type="gramStart"/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.З</w:t>
            </w:r>
            <w:proofErr w:type="gramEnd"/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олотоноша, Полтавской области, УССР</w:t>
            </w:r>
          </w:p>
        </w:tc>
      </w:tr>
      <w:tr w:rsidR="00D21BD1" w:rsidRPr="00D21BD1" w:rsidTr="00D21BD1"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7" w:type="dxa"/>
              <w:left w:w="0" w:type="dxa"/>
              <w:bottom w:w="81" w:type="dxa"/>
              <w:right w:w="230" w:type="dxa"/>
            </w:tcMar>
            <w:hideMark/>
          </w:tcPr>
          <w:p w:rsidR="00D21BD1" w:rsidRPr="00D21BD1" w:rsidRDefault="00D21BD1" w:rsidP="00D21BD1">
            <w:pPr>
              <w:spacing w:after="0" w:line="240" w:lineRule="auto"/>
              <w:rPr>
                <w:rFonts w:ascii="Arial" w:eastAsia="Times New Roman" w:hAnsi="Arial" w:cs="Arial"/>
                <w:color w:val="212121"/>
                <w:sz w:val="15"/>
                <w:szCs w:val="15"/>
              </w:rPr>
            </w:pPr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Место смерти: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7" w:type="dxa"/>
              <w:left w:w="0" w:type="dxa"/>
              <w:bottom w:w="81" w:type="dxa"/>
              <w:right w:w="230" w:type="dxa"/>
            </w:tcMar>
            <w:hideMark/>
          </w:tcPr>
          <w:p w:rsidR="00D21BD1" w:rsidRPr="00D21BD1" w:rsidRDefault="00D21BD1" w:rsidP="00D21BD1">
            <w:pPr>
              <w:spacing w:after="0" w:line="240" w:lineRule="auto"/>
              <w:rPr>
                <w:rFonts w:ascii="Arial" w:eastAsia="Times New Roman" w:hAnsi="Arial" w:cs="Arial"/>
                <w:color w:val="212121"/>
                <w:sz w:val="15"/>
                <w:szCs w:val="15"/>
              </w:rPr>
            </w:pPr>
            <w:proofErr w:type="spellStart"/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с</w:t>
            </w:r>
            <w:proofErr w:type="gramStart"/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.К</w:t>
            </w:r>
            <w:proofErr w:type="gramEnd"/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очиерь</w:t>
            </w:r>
            <w:proofErr w:type="spellEnd"/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 xml:space="preserve">, </w:t>
            </w:r>
            <w:proofErr w:type="spellStart"/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сект.Дубэсарь</w:t>
            </w:r>
            <w:proofErr w:type="spellEnd"/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 xml:space="preserve">, уезд </w:t>
            </w:r>
            <w:proofErr w:type="spellStart"/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Кишинэу</w:t>
            </w:r>
            <w:proofErr w:type="spellEnd"/>
          </w:p>
        </w:tc>
      </w:tr>
      <w:tr w:rsidR="00D21BD1" w:rsidRPr="00D21BD1" w:rsidTr="00D21BD1"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7" w:type="dxa"/>
              <w:left w:w="0" w:type="dxa"/>
              <w:bottom w:w="81" w:type="dxa"/>
              <w:right w:w="230" w:type="dxa"/>
            </w:tcMar>
            <w:hideMark/>
          </w:tcPr>
          <w:p w:rsidR="00D21BD1" w:rsidRPr="00D21BD1" w:rsidRDefault="00D21BD1" w:rsidP="00D21BD1">
            <w:pPr>
              <w:spacing w:after="0" w:line="240" w:lineRule="auto"/>
              <w:rPr>
                <w:rFonts w:ascii="Arial" w:eastAsia="Times New Roman" w:hAnsi="Arial" w:cs="Arial"/>
                <w:color w:val="212121"/>
                <w:sz w:val="15"/>
                <w:szCs w:val="15"/>
              </w:rPr>
            </w:pPr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Род войск: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7" w:type="dxa"/>
              <w:left w:w="0" w:type="dxa"/>
              <w:bottom w:w="81" w:type="dxa"/>
              <w:right w:w="230" w:type="dxa"/>
            </w:tcMar>
            <w:hideMark/>
          </w:tcPr>
          <w:p w:rsidR="00D21BD1" w:rsidRPr="00D21BD1" w:rsidRDefault="00D21BD1" w:rsidP="00D21BD1">
            <w:pPr>
              <w:spacing w:after="0" w:line="240" w:lineRule="auto"/>
              <w:rPr>
                <w:rFonts w:ascii="Arial" w:eastAsia="Times New Roman" w:hAnsi="Arial" w:cs="Arial"/>
                <w:color w:val="212121"/>
                <w:sz w:val="15"/>
                <w:szCs w:val="15"/>
              </w:rPr>
            </w:pPr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Артиллерия</w:t>
            </w:r>
          </w:p>
        </w:tc>
      </w:tr>
      <w:tr w:rsidR="00D21BD1" w:rsidRPr="00D21BD1" w:rsidTr="00D21BD1"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7" w:type="dxa"/>
              <w:left w:w="0" w:type="dxa"/>
              <w:bottom w:w="81" w:type="dxa"/>
              <w:right w:w="230" w:type="dxa"/>
            </w:tcMar>
            <w:hideMark/>
          </w:tcPr>
          <w:p w:rsidR="00D21BD1" w:rsidRPr="00D21BD1" w:rsidRDefault="00D21BD1" w:rsidP="00D21BD1">
            <w:pPr>
              <w:spacing w:after="0" w:line="240" w:lineRule="auto"/>
              <w:rPr>
                <w:rFonts w:ascii="Arial" w:eastAsia="Times New Roman" w:hAnsi="Arial" w:cs="Arial"/>
                <w:color w:val="212121"/>
                <w:sz w:val="15"/>
                <w:szCs w:val="15"/>
              </w:rPr>
            </w:pPr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Награды: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7" w:type="dxa"/>
              <w:left w:w="0" w:type="dxa"/>
              <w:bottom w:w="81" w:type="dxa"/>
              <w:right w:w="230" w:type="dxa"/>
            </w:tcMar>
            <w:hideMark/>
          </w:tcPr>
          <w:p w:rsidR="00D21BD1" w:rsidRPr="00D21BD1" w:rsidRDefault="00D21BD1" w:rsidP="00D21BD1">
            <w:pPr>
              <w:numPr>
                <w:ilvl w:val="0"/>
                <w:numId w:val="2"/>
              </w:numPr>
              <w:spacing w:before="100" w:beforeAutospacing="1" w:after="58" w:line="240" w:lineRule="auto"/>
              <w:ind w:left="0"/>
              <w:rPr>
                <w:rFonts w:ascii="Arial" w:eastAsia="Times New Roman" w:hAnsi="Arial" w:cs="Arial"/>
                <w:color w:val="212121"/>
                <w:sz w:val="15"/>
                <w:szCs w:val="15"/>
              </w:rPr>
            </w:pPr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Орден Красной Звезды </w:t>
            </w:r>
            <w:r w:rsidRPr="00D21BD1">
              <w:rPr>
                <w:rFonts w:ascii="Times New Roman" w:eastAsia="Times New Roman" w:hAnsi="Times New Roman" w:cs="Times New Roman"/>
                <w:color w:val="212121"/>
                <w:sz w:val="21"/>
              </w:rPr>
              <w:t></w:t>
            </w:r>
          </w:p>
          <w:p w:rsidR="00D21BD1" w:rsidRPr="00D21BD1" w:rsidRDefault="00D21BD1" w:rsidP="00D21BD1">
            <w:pPr>
              <w:numPr>
                <w:ilvl w:val="0"/>
                <w:numId w:val="2"/>
              </w:numPr>
              <w:spacing w:before="100" w:beforeAutospacing="1" w:after="58" w:line="240" w:lineRule="auto"/>
              <w:ind w:left="0"/>
              <w:rPr>
                <w:rFonts w:ascii="Arial" w:eastAsia="Times New Roman" w:hAnsi="Arial" w:cs="Arial"/>
                <w:color w:val="212121"/>
                <w:sz w:val="15"/>
                <w:szCs w:val="15"/>
              </w:rPr>
            </w:pPr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Медаль "За отвагу" </w:t>
            </w:r>
            <w:r w:rsidRPr="00D21BD1">
              <w:rPr>
                <w:rFonts w:ascii="Times New Roman" w:eastAsia="Times New Roman" w:hAnsi="Times New Roman" w:cs="Times New Roman"/>
                <w:color w:val="212121"/>
                <w:sz w:val="21"/>
              </w:rPr>
              <w:t></w:t>
            </w:r>
          </w:p>
          <w:p w:rsidR="00D21BD1" w:rsidRPr="00D21BD1" w:rsidRDefault="00D21BD1" w:rsidP="00D21BD1">
            <w:pPr>
              <w:numPr>
                <w:ilvl w:val="0"/>
                <w:numId w:val="2"/>
              </w:numPr>
              <w:spacing w:before="100" w:beforeAutospacing="1" w:after="58" w:line="240" w:lineRule="auto"/>
              <w:ind w:left="0"/>
              <w:rPr>
                <w:rFonts w:ascii="Arial" w:eastAsia="Times New Roman" w:hAnsi="Arial" w:cs="Arial"/>
                <w:color w:val="212121"/>
                <w:sz w:val="15"/>
                <w:szCs w:val="15"/>
              </w:rPr>
            </w:pPr>
            <w:r w:rsidRPr="00D21BD1">
              <w:rPr>
                <w:rFonts w:ascii="Arial" w:eastAsia="Times New Roman" w:hAnsi="Arial" w:cs="Arial"/>
                <w:color w:val="212121"/>
                <w:sz w:val="15"/>
                <w:szCs w:val="15"/>
              </w:rPr>
              <w:t>Медаль "За победу над Германией в Великой Отечественной войне 1941 -1945 гг." </w:t>
            </w:r>
            <w:r w:rsidRPr="00D21BD1">
              <w:rPr>
                <w:rFonts w:ascii="Times New Roman" w:eastAsia="Times New Roman" w:hAnsi="Times New Roman" w:cs="Times New Roman"/>
                <w:color w:val="212121"/>
                <w:sz w:val="21"/>
              </w:rPr>
              <w:t></w:t>
            </w:r>
          </w:p>
        </w:tc>
      </w:tr>
    </w:tbl>
    <w:p w:rsidR="00A35A37" w:rsidRDefault="00D21BD1" w:rsidP="000A630E">
      <w:r>
        <w:t xml:space="preserve">                                      </w:t>
      </w:r>
      <w:r w:rsidR="003653A2" w:rsidRPr="00D21BD1">
        <w:rPr>
          <w:rFonts w:ascii="Arial" w:eastAsia="Times New Roman" w:hAnsi="Arial" w:cs="Arial"/>
          <w:color w:val="212121"/>
          <w:sz w:val="15"/>
          <w:szCs w:val="15"/>
        </w:rPr>
        <w:t>Орден</w:t>
      </w:r>
      <w:r w:rsidR="00565054">
        <w:rPr>
          <w:rFonts w:ascii="Arial" w:eastAsia="Times New Roman" w:hAnsi="Arial" w:cs="Arial"/>
          <w:color w:val="212121"/>
          <w:sz w:val="15"/>
          <w:szCs w:val="15"/>
        </w:rPr>
        <w:t xml:space="preserve"> Отечественной войны </w:t>
      </w:r>
      <w:r w:rsidR="00565054">
        <w:rPr>
          <w:rFonts w:ascii="Trebuchet MS" w:hAnsi="Trebuchet MS"/>
          <w:color w:val="000000"/>
          <w:sz w:val="17"/>
          <w:szCs w:val="17"/>
          <w:shd w:val="clear" w:color="auto" w:fill="FFFFFF"/>
        </w:rPr>
        <w:t>I</w:t>
      </w:r>
      <w:r w:rsidR="003653A2">
        <w:rPr>
          <w:rFonts w:ascii="Arial" w:eastAsia="Times New Roman" w:hAnsi="Arial" w:cs="Arial"/>
          <w:color w:val="212121"/>
          <w:sz w:val="15"/>
          <w:szCs w:val="15"/>
        </w:rPr>
        <w:t xml:space="preserve"> степени</w:t>
      </w:r>
    </w:p>
    <w:sectPr w:rsidR="00A35A37" w:rsidSect="00534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47F01"/>
    <w:multiLevelType w:val="multilevel"/>
    <w:tmpl w:val="53A2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C5452B"/>
    <w:multiLevelType w:val="multilevel"/>
    <w:tmpl w:val="483C8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30"/>
  <w:proofState w:spelling="clean" w:grammar="clean"/>
  <w:defaultTabStop w:val="708"/>
  <w:characterSpacingControl w:val="doNotCompress"/>
  <w:compat>
    <w:useFELayout/>
  </w:compat>
  <w:rsids>
    <w:rsidRoot w:val="00D35E65"/>
    <w:rsid w:val="000A630E"/>
    <w:rsid w:val="000F3F29"/>
    <w:rsid w:val="00125D58"/>
    <w:rsid w:val="00165C5A"/>
    <w:rsid w:val="00237067"/>
    <w:rsid w:val="00263756"/>
    <w:rsid w:val="00284415"/>
    <w:rsid w:val="002E624A"/>
    <w:rsid w:val="00321066"/>
    <w:rsid w:val="003653A2"/>
    <w:rsid w:val="00534363"/>
    <w:rsid w:val="005604DB"/>
    <w:rsid w:val="00565054"/>
    <w:rsid w:val="005F46E6"/>
    <w:rsid w:val="00616685"/>
    <w:rsid w:val="007269C4"/>
    <w:rsid w:val="007F20CE"/>
    <w:rsid w:val="0084663E"/>
    <w:rsid w:val="008626A5"/>
    <w:rsid w:val="00934383"/>
    <w:rsid w:val="0099019F"/>
    <w:rsid w:val="00A35A37"/>
    <w:rsid w:val="00AF6F25"/>
    <w:rsid w:val="00B8087B"/>
    <w:rsid w:val="00B81644"/>
    <w:rsid w:val="00BD346A"/>
    <w:rsid w:val="00C01BFF"/>
    <w:rsid w:val="00C81450"/>
    <w:rsid w:val="00D21BD1"/>
    <w:rsid w:val="00D35E65"/>
    <w:rsid w:val="00DF68B9"/>
    <w:rsid w:val="00E4009D"/>
    <w:rsid w:val="00E81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363"/>
  </w:style>
  <w:style w:type="paragraph" w:styleId="3">
    <w:name w:val="heading 3"/>
    <w:basedOn w:val="a"/>
    <w:link w:val="30"/>
    <w:uiPriority w:val="9"/>
    <w:qFormat/>
    <w:rsid w:val="000A63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35E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D35E65"/>
  </w:style>
  <w:style w:type="paragraph" w:styleId="a4">
    <w:name w:val="Normal (Web)"/>
    <w:basedOn w:val="a"/>
    <w:uiPriority w:val="99"/>
    <w:semiHidden/>
    <w:unhideWhenUsed/>
    <w:rsid w:val="00D35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3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E6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A630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g-binding">
    <w:name w:val="ng-binding"/>
    <w:basedOn w:val="a0"/>
    <w:rsid w:val="000A630E"/>
  </w:style>
  <w:style w:type="character" w:customStyle="1" w:styleId="openinfomodal">
    <w:name w:val="_open_info_modal"/>
    <w:basedOn w:val="a0"/>
    <w:rsid w:val="00D21B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3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7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04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3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85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7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75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63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56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42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220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1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25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16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818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56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36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05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87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89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74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0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09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2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77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416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65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98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15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233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04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5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39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550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6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61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2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18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52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86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9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893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33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38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24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485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93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44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8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88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5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0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011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5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42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70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429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29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23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9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48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2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992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5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71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329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8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2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0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399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9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6464">
          <w:marLeft w:val="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1887">
          <w:marLeft w:val="0"/>
          <w:marRight w:val="0"/>
          <w:marTop w:val="0"/>
          <w:marBottom w:val="2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ovietmedals.ucoz.com/index/istorija_vov/0-96" TargetMode="External"/><Relationship Id="rId18" Type="http://schemas.openxmlformats.org/officeDocument/2006/relationships/image" Target="media/image1.gif"/><Relationship Id="rId26" Type="http://schemas.openxmlformats.org/officeDocument/2006/relationships/image" Target="media/image6.jpeg"/><Relationship Id="rId39" Type="http://schemas.openxmlformats.org/officeDocument/2006/relationships/hyperlink" Target="http://sovietmedals.ucoz.com/_si/0/43094760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hyperlink" Target="http://sovietmedals.ucoz.com/_si/0/27945607.jpg" TargetMode="External"/><Relationship Id="rId42" Type="http://schemas.openxmlformats.org/officeDocument/2006/relationships/hyperlink" Target="http://sovietmedals.ucoz.com/_si/0/16063595.jpg" TargetMode="External"/><Relationship Id="rId47" Type="http://schemas.openxmlformats.org/officeDocument/2006/relationships/hyperlink" Target="http://podvignaroda.mil.ru/?" TargetMode="External"/><Relationship Id="rId50" Type="http://schemas.openxmlformats.org/officeDocument/2006/relationships/image" Target="media/image19.jpeg"/><Relationship Id="rId7" Type="http://schemas.openxmlformats.org/officeDocument/2006/relationships/hyperlink" Target="http://sovietmedals.ucoz.com/index/orden_krasnoj_zvezdy/0-82" TargetMode="External"/><Relationship Id="rId12" Type="http://schemas.openxmlformats.org/officeDocument/2006/relationships/hyperlink" Target="http://sovietmedals.ucoz.com/index/nagrady_vov/0-95" TargetMode="External"/><Relationship Id="rId17" Type="http://schemas.openxmlformats.org/officeDocument/2006/relationships/hyperlink" Target="http://obd-memorial.ru/" TargetMode="External"/><Relationship Id="rId25" Type="http://schemas.openxmlformats.org/officeDocument/2006/relationships/hyperlink" Target="http://sovietmedals.ucoz.com/_si/0/42523482.jpg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3.jpeg"/><Relationship Id="rId46" Type="http://schemas.openxmlformats.org/officeDocument/2006/relationships/hyperlink" Target="http://podvignaroda.mil.ru/?" TargetMode="External"/><Relationship Id="rId2" Type="http://schemas.openxmlformats.org/officeDocument/2006/relationships/styles" Target="styles.xml"/><Relationship Id="rId16" Type="http://schemas.openxmlformats.org/officeDocument/2006/relationships/hyperlink" Target="http://falera.ucoz.com/forum" TargetMode="External"/><Relationship Id="rId20" Type="http://schemas.openxmlformats.org/officeDocument/2006/relationships/image" Target="media/image2.gif"/><Relationship Id="rId29" Type="http://schemas.openxmlformats.org/officeDocument/2006/relationships/hyperlink" Target="http://sovietmedals.ucoz.com/_si/0/98048868.jpg" TargetMode="External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sovietmedals.ucoz.com/index/otechestvennoj_vojny/0-84" TargetMode="External"/><Relationship Id="rId11" Type="http://schemas.openxmlformats.org/officeDocument/2006/relationships/hyperlink" Target="http://sovietmedals.ucoz.com/index/ikh_podvig_bessmerten/0-30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://sovietmedals.ucoz.com/_si/0/20998678.jpg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4.jpeg"/><Relationship Id="rId45" Type="http://schemas.openxmlformats.org/officeDocument/2006/relationships/hyperlink" Target="http://podvignaroda.mil.ru/?" TargetMode="External"/><Relationship Id="rId53" Type="http://schemas.openxmlformats.org/officeDocument/2006/relationships/theme" Target="theme/theme1.xml"/><Relationship Id="rId5" Type="http://schemas.openxmlformats.org/officeDocument/2006/relationships/hyperlink" Target="http://sovietmedals.ucoz.com/index/orden_krasnogo_znameni/0-52" TargetMode="External"/><Relationship Id="rId15" Type="http://schemas.openxmlformats.org/officeDocument/2006/relationships/hyperlink" Target="http://sovietmedals.ucoz.com/forum" TargetMode="External"/><Relationship Id="rId23" Type="http://schemas.openxmlformats.org/officeDocument/2006/relationships/hyperlink" Target="http://sovietmedals.ucoz.com/_si/0/21769745.jpg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://sovietmedals.ucoz.com/_si/0/09899914.jpg" TargetMode="External"/><Relationship Id="rId49" Type="http://schemas.openxmlformats.org/officeDocument/2006/relationships/image" Target="media/image18.png"/><Relationship Id="rId10" Type="http://schemas.openxmlformats.org/officeDocument/2006/relationships/hyperlink" Target="http://sovietmedals.ucoz.com/index/za_boevye_zaslugi/0-83" TargetMode="External"/><Relationship Id="rId19" Type="http://schemas.openxmlformats.org/officeDocument/2006/relationships/hyperlink" Target="http://podvignaroda.ru/?#tab=navHome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17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ovietmedals.ucoz.com/index/medal_quot_za_otvagu_quot/0-9" TargetMode="External"/><Relationship Id="rId14" Type="http://schemas.openxmlformats.org/officeDocument/2006/relationships/hyperlink" Target="http://sovietmedals.ucoz.com/index/blagodarnosti_vgk/0-86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sovietmedals.ucoz.com/_si/0/95405016.jpg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1.jpeg"/><Relationship Id="rId43" Type="http://schemas.openxmlformats.org/officeDocument/2006/relationships/image" Target="media/image16.jpeg"/><Relationship Id="rId48" Type="http://schemas.openxmlformats.org/officeDocument/2006/relationships/hyperlink" Target="http://podvignaroda.mil.ru/?" TargetMode="External"/><Relationship Id="rId8" Type="http://schemas.openxmlformats.org/officeDocument/2006/relationships/hyperlink" Target="http://sovietmedals.ucoz.com/index/orden_slavy/0-18" TargetMode="External"/><Relationship Id="rId51" Type="http://schemas.openxmlformats.org/officeDocument/2006/relationships/hyperlink" Target="http://ok.ru/dk?cmd=logExternal&amp;st._aid=Conversations_Openlink&amp;st.name=externalLinkRedirect&amp;st.link=http%3A%2F%2Fpodvignaroda.mil.ru%2F%3F%23id%3D36638271%26amp%3Btab%3DnavDetailManAwar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11</Pages>
  <Words>2267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Николай</cp:lastModifiedBy>
  <cp:revision>17</cp:revision>
  <dcterms:created xsi:type="dcterms:W3CDTF">2015-05-01T03:56:00Z</dcterms:created>
  <dcterms:modified xsi:type="dcterms:W3CDTF">2016-05-04T06:31:00Z</dcterms:modified>
</cp:coreProperties>
</file>