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E2" w:rsidRPr="001A67E2" w:rsidRDefault="001A67E2" w:rsidP="001A67E2">
      <w:pPr>
        <w:spacing w:after="0" w:line="240" w:lineRule="auto"/>
        <w:outlineLvl w:val="1"/>
        <w:rPr>
          <w:rFonts w:ascii="Segoe UI" w:eastAsia="Times New Roman" w:hAnsi="Segoe UI" w:cs="Segoe UI"/>
          <w:b/>
          <w:bCs/>
          <w:color w:val="333333"/>
          <w:sz w:val="39"/>
          <w:szCs w:val="39"/>
          <w:lang w:eastAsia="ru-RU"/>
        </w:rPr>
      </w:pPr>
      <w:r w:rsidRPr="001A67E2">
        <w:rPr>
          <w:rFonts w:ascii="Segoe UI" w:eastAsia="Times New Roman" w:hAnsi="Segoe UI" w:cs="Segoe UI"/>
          <w:b/>
          <w:bCs/>
          <w:color w:val="333333"/>
          <w:sz w:val="39"/>
          <w:szCs w:val="39"/>
          <w:lang w:eastAsia="ru-RU"/>
        </w:rPr>
        <w:fldChar w:fldCharType="begin"/>
      </w:r>
      <w:r w:rsidRPr="001A67E2">
        <w:rPr>
          <w:rFonts w:ascii="Segoe UI" w:eastAsia="Times New Roman" w:hAnsi="Segoe UI" w:cs="Segoe UI"/>
          <w:b/>
          <w:bCs/>
          <w:color w:val="333333"/>
          <w:sz w:val="39"/>
          <w:szCs w:val="39"/>
          <w:lang w:eastAsia="ru-RU"/>
        </w:rPr>
        <w:instrText xml:space="preserve"> HYPERLINK "http://www.neyva-news.ru/released/our-people/nastoyashhij-muzhchina.html" </w:instrText>
      </w:r>
      <w:r w:rsidRPr="001A67E2">
        <w:rPr>
          <w:rFonts w:ascii="Segoe UI" w:eastAsia="Times New Roman" w:hAnsi="Segoe UI" w:cs="Segoe UI"/>
          <w:b/>
          <w:bCs/>
          <w:color w:val="333333"/>
          <w:sz w:val="39"/>
          <w:szCs w:val="39"/>
          <w:lang w:eastAsia="ru-RU"/>
        </w:rPr>
        <w:fldChar w:fldCharType="separate"/>
      </w:r>
      <w:r w:rsidRPr="001A67E2">
        <w:rPr>
          <w:rFonts w:ascii="Segoe UI" w:eastAsia="Times New Roman" w:hAnsi="Segoe UI" w:cs="Segoe UI"/>
          <w:b/>
          <w:bCs/>
          <w:color w:val="006699"/>
          <w:sz w:val="39"/>
          <w:szCs w:val="39"/>
          <w:u w:val="single"/>
          <w:bdr w:val="none" w:sz="0" w:space="0" w:color="auto" w:frame="1"/>
          <w:lang w:eastAsia="ru-RU"/>
        </w:rPr>
        <w:t>Настоящий мужчина</w:t>
      </w:r>
      <w:r w:rsidRPr="001A67E2">
        <w:rPr>
          <w:rFonts w:ascii="Segoe UI" w:eastAsia="Times New Roman" w:hAnsi="Segoe UI" w:cs="Segoe UI"/>
          <w:b/>
          <w:bCs/>
          <w:color w:val="333333"/>
          <w:sz w:val="39"/>
          <w:szCs w:val="39"/>
          <w:lang w:eastAsia="ru-RU"/>
        </w:rPr>
        <w:fldChar w:fldCharType="end"/>
      </w:r>
    </w:p>
    <w:p w:rsidR="001A67E2" w:rsidRPr="001A67E2" w:rsidRDefault="001A67E2" w:rsidP="001A67E2">
      <w:pPr>
        <w:spacing w:after="150" w:line="240" w:lineRule="auto"/>
        <w:rPr>
          <w:rFonts w:ascii="Segoe UI" w:eastAsia="Times New Roman" w:hAnsi="Segoe UI" w:cs="Segoe UI"/>
          <w:color w:val="999999"/>
          <w:sz w:val="20"/>
          <w:szCs w:val="20"/>
          <w:lang w:eastAsia="ru-RU"/>
        </w:rPr>
      </w:pPr>
      <w:r w:rsidRPr="001A67E2">
        <w:rPr>
          <w:rFonts w:ascii="Segoe UI" w:eastAsia="Times New Roman" w:hAnsi="Segoe UI" w:cs="Segoe UI"/>
          <w:color w:val="999999"/>
          <w:sz w:val="18"/>
          <w:szCs w:val="18"/>
          <w:bdr w:val="none" w:sz="0" w:space="0" w:color="auto" w:frame="1"/>
          <w:lang w:eastAsia="ru-RU"/>
        </w:rPr>
        <w:t>07.11.2014 09:28</w:t>
      </w:r>
      <w:proofErr w:type="gramStart"/>
      <w:r w:rsidRPr="001A67E2">
        <w:rPr>
          <w:rFonts w:ascii="Segoe UI" w:eastAsia="Times New Roman" w:hAnsi="Segoe UI" w:cs="Segoe UI"/>
          <w:color w:val="999999"/>
          <w:sz w:val="18"/>
          <w:szCs w:val="18"/>
          <w:bdr w:val="none" w:sz="0" w:space="0" w:color="auto" w:frame="1"/>
          <w:lang w:eastAsia="ru-RU"/>
        </w:rPr>
        <w:t xml:space="preserve"> </w:t>
      </w:r>
      <w:hyperlink r:id="rId5" w:history="1">
        <w:r w:rsidRPr="001A67E2">
          <w:rPr>
            <w:rFonts w:ascii="Segoe UI" w:eastAsia="Times New Roman" w:hAnsi="Segoe UI" w:cs="Segoe UI"/>
            <w:color w:val="006699"/>
            <w:sz w:val="20"/>
            <w:szCs w:val="20"/>
            <w:u w:val="single"/>
            <w:bdr w:val="none" w:sz="0" w:space="0" w:color="auto" w:frame="1"/>
            <w:lang w:eastAsia="ru-RU"/>
          </w:rPr>
          <w:t>Н</w:t>
        </w:r>
        <w:proofErr w:type="gramEnd"/>
        <w:r w:rsidRPr="001A67E2">
          <w:rPr>
            <w:rFonts w:ascii="Segoe UI" w:eastAsia="Times New Roman" w:hAnsi="Segoe UI" w:cs="Segoe UI"/>
            <w:color w:val="006699"/>
            <w:sz w:val="20"/>
            <w:szCs w:val="20"/>
            <w:u w:val="single"/>
            <w:bdr w:val="none" w:sz="0" w:space="0" w:color="auto" w:frame="1"/>
            <w:lang w:eastAsia="ru-RU"/>
          </w:rPr>
          <w:t>аши люди</w:t>
        </w:r>
      </w:hyperlink>
    </w:p>
    <w:p w:rsidR="001A67E2" w:rsidRPr="001A67E2" w:rsidRDefault="001A67E2" w:rsidP="001A67E2">
      <w:pPr>
        <w:spacing w:before="225" w:after="225" w:line="240" w:lineRule="auto"/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</w:pP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90 лет отметил Иван Фёдорович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Голев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- фронтовик, ветеран, строитель. В составе первой отдельной воздушно-десантной дивизии он воевал на четвёртом Украинском фронте и форсировал Днепр. Освобождал от фашистов Украину, Молдавию, Румынию. 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>А после Великой Отечественной войны с нуля поднимал Новоуральск.</w:t>
      </w:r>
    </w:p>
    <w:p w:rsidR="001A67E2" w:rsidRPr="001A67E2" w:rsidRDefault="001A67E2" w:rsidP="001A67E2">
      <w:pPr>
        <w:spacing w:before="225" w:after="225" w:line="240" w:lineRule="auto"/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</w:pPr>
      <w:r w:rsidRPr="001A67E2">
        <w:rPr>
          <w:rFonts w:ascii="Segoe UI" w:eastAsia="Times New Roman" w:hAnsi="Segoe UI" w:cs="Segoe UI"/>
          <w:noProof/>
          <w:color w:val="333333"/>
          <w:sz w:val="20"/>
          <w:szCs w:val="20"/>
          <w:lang w:eastAsia="ru-RU"/>
        </w:rPr>
        <w:drawing>
          <wp:inline distT="0" distB="0" distL="0" distR="0" wp14:anchorId="3ECB99EE" wp14:editId="23DD2225">
            <wp:extent cx="1885950" cy="2857500"/>
            <wp:effectExtent l="0" t="0" r="0" b="0"/>
            <wp:docPr id="1" name="Рисунок 1" descr="Иван Фёдорович Гол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ван Фёдорович Голе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Он родился в Пермской области в 1924 году. Окончил пять классов, отучился в школе ФЗО на слесаря-инструментальщика и вплоть до 1942 года проработал на содовом заводе в городе Березники. Но шла война, враг подступал всё ближе, и в 1942 году Иван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Голев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ушел на фронт.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 xml:space="preserve">Он попал на войну в самый тяжёлый её период. В переломный момент, когда ценой огромных потерь нашим войскам удалось остановить врага и отодвинуть линию фронта на ряде направлений. Но силы кончились, плюс свою роль сыграли просчёты командования, приведшие к разгрому Крымского фронта и поражению с освобождением Харькова. Противник перешёл в наступление. Именно тогда, весной-летом 1942-го, возникло понимание, что дальше отступать нельзя. Именно тогда в самое пекло стали кидать штрафбаты, а для укрепления боевого духа ввели новые награды, связанные уже не с Октябрьской революцией, а с российской военной историей. И именно на один из самых сложных участков, под Харьков, на 4-й Украинский фронт, и попал молодой солдат-снайпер Иван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Голев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. Но это только так говорится - снайпер, потому что, когда начиналась атака, он брал в руки автомат и с ним шёл в наступление.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>Освободили Харьков. Ни шагу назад! Только вперёд! А впереди - Днепр, битва за который стала одной из самых героических и в то же время страшных страниц истории Великой Отечественной войны.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>- Посадили нас тогда на старую баржу, уж не знаю, где отыскали. И потащил её маленький катерок, - вспоминает Иван Фёдорович. - Но его разбило взрывом, и понесло баржу по течению. Метров через сто-двести сели на мель. А кругом - обстрел, бомбёжка...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 xml:space="preserve">Тогда комбат отдаёт приказ добираться до берега вплавь и... погибает с большей частью батальона под шквалом непрекращающегося огня. Те, кто остался жив и выплыл из Днепра, вступали в бой, едва выйдя из воды. В битве за Днепр Иван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Голев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был ранен первый раз, а за форсирование реки, за силу духа, мужество и смелость награждён орденом Отечественной войны II степени.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>Потом были ещё ранения. Госпитали. Переход после лечения в 408-й стрелковый полк 54-й армии. Освобождение Молдавии и Румынии. Орден Славы III степени за героизм при освобождении румынского города Яссы. Инвалидность.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 xml:space="preserve">А в 1947 году он приехал строить секретный город Свердловск-44. Поднимал не цеха комбината среди таёжных болот, а жильё для людей и всю инфраструктуру. Его руками и руками его товарищей построено очень многое - от вокзала до улицы Комарова. В 1975-м позвали поднимать 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lastRenderedPageBreak/>
        <w:t xml:space="preserve">город Лесной. Не отказался. И пять лет руководил там Управлением строительства. Потом ещё пять лет - Управлением строительства в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Снежинске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. Но пришло время, и вернулся в Новоуральск - к детям и внукам.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>- Настоящий мужчина! - говорит о нём дочь Ольга. - Настоящий человек с большой буквы! Очень добрый, заботливый и внимательный.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br/>
        <w:t xml:space="preserve">На днях Ивану Фёдоровичу исполнилось 90 лет. С юбилеем его поздравили заместитель Главы Администрации НГО по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соцполитике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Константин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Кутырев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, начальник Управления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соцполитики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по Новоуральску Евгений Шаповалов, председатель комитета по делам молодёжи, семьи, спорту и </w:t>
      </w:r>
      <w:proofErr w:type="spell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соцпрограммам</w:t>
      </w:r>
      <w:proofErr w:type="spell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Екатерина Гаранина. Они же передали поздравления от Главы Администрации НГО и Главы НГО, в </w:t>
      </w:r>
      <w:proofErr w:type="gram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котором</w:t>
      </w:r>
      <w:proofErr w:type="gramEnd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 xml:space="preserve"> звучат такие слова: </w:t>
      </w:r>
      <w:proofErr w:type="gramStart"/>
      <w:r w:rsidRPr="001A67E2"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  <w:t>"От всего сердца благодарим вас за трудовой и жизненный подвиг, за образец честной и полной заботы о ближнем жизни".</w:t>
      </w:r>
      <w:proofErr w:type="gramEnd"/>
    </w:p>
    <w:p w:rsidR="001A67E2" w:rsidRPr="001A67E2" w:rsidRDefault="001A67E2" w:rsidP="001A67E2">
      <w:pPr>
        <w:spacing w:after="0" w:line="240" w:lineRule="auto"/>
        <w:jc w:val="right"/>
        <w:rPr>
          <w:rFonts w:ascii="Segoe UI" w:eastAsia="Times New Roman" w:hAnsi="Segoe UI" w:cs="Segoe UI"/>
          <w:color w:val="333333"/>
          <w:sz w:val="20"/>
          <w:szCs w:val="20"/>
          <w:lang w:eastAsia="ru-RU"/>
        </w:rPr>
      </w:pPr>
      <w:r w:rsidRPr="001A67E2">
        <w:rPr>
          <w:rFonts w:ascii="Segoe UI" w:eastAsia="Times New Roman" w:hAnsi="Segoe UI" w:cs="Segoe UI"/>
          <w:color w:val="333333"/>
          <w:sz w:val="20"/>
          <w:szCs w:val="20"/>
          <w:bdr w:val="none" w:sz="0" w:space="0" w:color="auto" w:frame="1"/>
          <w:lang w:eastAsia="ru-RU"/>
        </w:rPr>
        <w:t>Юрий ДОРОНИН</w:t>
      </w:r>
      <w:r w:rsidRPr="001A67E2">
        <w:rPr>
          <w:rFonts w:ascii="Segoe UI" w:eastAsia="Times New Roman" w:hAnsi="Segoe UI" w:cs="Segoe UI"/>
          <w:color w:val="333333"/>
          <w:sz w:val="20"/>
          <w:szCs w:val="20"/>
          <w:bdr w:val="none" w:sz="0" w:space="0" w:color="auto" w:frame="1"/>
          <w:lang w:eastAsia="ru-RU"/>
        </w:rPr>
        <w:br/>
        <w:t>Фото автора</w:t>
      </w:r>
    </w:p>
    <w:p w:rsidR="001A67E2" w:rsidRDefault="001A67E2" w:rsidP="001A67E2">
      <w:pPr>
        <w:pBdr>
          <w:bottom w:val="single" w:sz="6" w:space="6" w:color="CCCCCC"/>
        </w:pBdr>
        <w:shd w:val="clear" w:color="auto" w:fill="FFFFFF"/>
        <w:spacing w:line="240" w:lineRule="auto"/>
        <w:ind w:left="-225" w:right="75"/>
        <w:outlineLvl w:val="2"/>
        <w:rPr>
          <w:rFonts w:ascii="Segoe UI" w:eastAsia="Times New Roman" w:hAnsi="Segoe UI" w:cs="Segoe UI"/>
          <w:b/>
          <w:bCs/>
          <w:caps/>
          <w:color w:val="006699"/>
          <w:bdr w:val="none" w:sz="0" w:space="0" w:color="auto" w:frame="1"/>
          <w:lang w:eastAsia="ru-RU"/>
        </w:rPr>
      </w:pPr>
      <w:r w:rsidRPr="001A67E2">
        <w:rPr>
          <w:rFonts w:ascii="Segoe UI" w:eastAsia="Times New Roman" w:hAnsi="Segoe UI" w:cs="Segoe UI"/>
          <w:b/>
          <w:bCs/>
          <w:caps/>
          <w:color w:val="006699"/>
          <w:bdr w:val="none" w:sz="0" w:space="0" w:color="auto" w:frame="1"/>
          <w:lang w:eastAsia="ru-RU"/>
        </w:rPr>
        <w:t>НОВОСТИ</w:t>
      </w:r>
    </w:p>
    <w:p w:rsidR="00226AD9" w:rsidRDefault="001A67E2" w:rsidP="001A67E2">
      <w:bookmarkStart w:id="0" w:name="_GoBack"/>
      <w:bookmarkEnd w:id="0"/>
      <w:r w:rsidRPr="001A67E2">
        <w:t>http://www.neyva-news.ru/released/our-people/nastoyashhij-muzhchina.html</w:t>
      </w:r>
    </w:p>
    <w:sectPr w:rsidR="00226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7E2"/>
    <w:rsid w:val="001A67E2"/>
    <w:rsid w:val="0022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6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6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848958">
                  <w:marLeft w:val="0"/>
                  <w:marRight w:val="0"/>
                  <w:marTop w:val="0"/>
                  <w:marBottom w:val="150"/>
                  <w:divBdr>
                    <w:top w:val="single" w:sz="6" w:space="4" w:color="DDDDDD"/>
                    <w:left w:val="single" w:sz="6" w:space="4" w:color="DDDDDD"/>
                    <w:bottom w:val="single" w:sz="6" w:space="4" w:color="DDDDDD"/>
                    <w:right w:val="single" w:sz="6" w:space="4" w:color="DDDDDD"/>
                  </w:divBdr>
                  <w:divsChild>
                    <w:div w:id="2145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65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73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38765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45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neyva-news.ru/released/our-peopl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2017-09-28T16:44:00Z</dcterms:created>
  <dcterms:modified xsi:type="dcterms:W3CDTF">2017-09-28T16:48:00Z</dcterms:modified>
</cp:coreProperties>
</file>