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0" w:rsidRPr="00F54E60" w:rsidRDefault="00F54E60" w:rsidP="005E5727">
      <w:pPr>
        <w:spacing w:before="330" w:after="165" w:line="240" w:lineRule="auto"/>
        <w:outlineLvl w:val="2"/>
        <w:rPr>
          <w:rFonts w:ascii="Arial" w:eastAsia="Times New Roman" w:hAnsi="Arial" w:cs="Arial"/>
          <w:b/>
          <w:i/>
          <w:color w:val="777777"/>
          <w:sz w:val="42"/>
          <w:szCs w:val="42"/>
          <w:lang w:eastAsia="ru-RU"/>
        </w:rPr>
      </w:pPr>
      <w:r w:rsidRPr="00F54E60">
        <w:rPr>
          <w:rFonts w:ascii="Arial" w:eastAsia="Times New Roman" w:hAnsi="Arial" w:cs="Arial"/>
          <w:b/>
          <w:i/>
          <w:color w:val="777777"/>
          <w:sz w:val="42"/>
          <w:szCs w:val="42"/>
          <w:lang w:eastAsia="ru-RU"/>
        </w:rPr>
        <w:t>Отец Марченко (Шевчук) Екатерины Яковлевны</w:t>
      </w:r>
      <w:r>
        <w:rPr>
          <w:rFonts w:ascii="Arial" w:eastAsia="Times New Roman" w:hAnsi="Arial" w:cs="Arial"/>
          <w:b/>
          <w:i/>
          <w:color w:val="777777"/>
          <w:sz w:val="42"/>
          <w:szCs w:val="42"/>
          <w:lang w:eastAsia="ru-RU"/>
        </w:rPr>
        <w:t xml:space="preserve"> (моей мамочки)</w:t>
      </w:r>
      <w:bookmarkStart w:id="0" w:name="_GoBack"/>
      <w:bookmarkEnd w:id="0"/>
    </w:p>
    <w:p w:rsidR="00331084" w:rsidRDefault="00331084" w:rsidP="005E572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331084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https://pamyat-naroda.ru/heroes/podvig-chelovek_kartoteka1106576349/</w:t>
      </w:r>
    </w:p>
    <w:p w:rsidR="00331084" w:rsidRDefault="00331084" w:rsidP="005E572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5E5727" w:rsidRDefault="005E5727" w:rsidP="005E572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5E5727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Шевчук Яков Филимонович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Дата рождения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__.__.1905</w:t>
      </w:r>
    </w:p>
    <w:p w:rsidR="00C84861" w:rsidRDefault="00C84861" w:rsidP="00C84861">
      <w:pPr>
        <w:spacing w:after="120" w:line="240" w:lineRule="auto"/>
        <w:textAlignment w:val="top"/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Место рождения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Украинская ССР, Винницкая обл., Ильинецкий р-н, </w:t>
      </w:r>
      <w:proofErr w:type="gramStart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с</w:t>
      </w:r>
      <w:proofErr w:type="gramEnd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. Борисовка </w:t>
      </w:r>
    </w:p>
    <w:p w:rsidR="00C84861" w:rsidRDefault="00C84861" w:rsidP="00C84861">
      <w:pPr>
        <w:spacing w:after="120" w:line="240" w:lineRule="auto"/>
        <w:textAlignment w:val="top"/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Место призыва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proofErr w:type="spellStart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Ильинецкий</w:t>
      </w:r>
      <w:proofErr w:type="spellEnd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 РВК, Украинская ССР, Винницкая обл., </w:t>
      </w:r>
      <w:proofErr w:type="spellStart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Ильинецк</w:t>
      </w:r>
      <w:r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ий</w:t>
      </w:r>
      <w:proofErr w:type="spellEnd"/>
      <w:r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 р-н</w:t>
      </w:r>
      <w:r w:rsidRPr="00C84861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Воинская часть</w:t>
      </w:r>
    </w:p>
    <w:p w:rsidR="00C84861" w:rsidRPr="00C84861" w:rsidRDefault="00C84861" w:rsidP="00C8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color w:val="4E5154"/>
          <w:sz w:val="2"/>
          <w:szCs w:val="2"/>
          <w:lang w:eastAsia="ru-RU"/>
        </w:rPr>
        <w:t> </w:t>
      </w:r>
    </w:p>
    <w:p w:rsidR="00C84861" w:rsidRPr="00C84861" w:rsidRDefault="00C84861" w:rsidP="00C84861">
      <w:pPr>
        <w:spacing w:after="0" w:line="240" w:lineRule="auto"/>
        <w:ind w:left="720"/>
        <w:textAlignment w:val="top"/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</w:pPr>
      <w:proofErr w:type="spellStart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птрб</w:t>
      </w:r>
      <w:proofErr w:type="spellEnd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 155 БТ и МВ 2 </w:t>
      </w:r>
      <w:proofErr w:type="spellStart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БелФ</w:t>
      </w:r>
      <w:proofErr w:type="spellEnd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 </w:t>
      </w:r>
      <w:proofErr w:type="gramStart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( </w:t>
      </w:r>
      <w:proofErr w:type="gramEnd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fldChar w:fldCharType="begin"/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instrText xml:space="preserve"> HYPERLINK "https://pamyat-naroda.ru/warunit/155%20%D0%91%D0%A2%20%D0%B8%20%D0%9C%D0%92/" </w:instrTex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fldChar w:fldCharType="separate"/>
      </w:r>
      <w:r w:rsidRPr="00C84861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155 БТ и МВ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fldChar w:fldCharType="end"/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, </w:t>
      </w:r>
      <w:hyperlink r:id="rId6" w:history="1">
        <w:r w:rsidRPr="00C84861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2 </w:t>
        </w:r>
        <w:proofErr w:type="spellStart"/>
        <w:r w:rsidRPr="00C84861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>БелФ</w:t>
        </w:r>
        <w:proofErr w:type="spellEnd"/>
      </w:hyperlink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, </w:t>
      </w:r>
      <w:hyperlink r:id="rId7" w:history="1">
        <w:r w:rsidRPr="00C84861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>2 Белорусского фронта</w:t>
        </w:r>
      </w:hyperlink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 )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Дата поступления на службу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__.06.1941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Кто наградил</w:t>
      </w:r>
    </w:p>
    <w:p w:rsidR="00C84861" w:rsidRPr="00C84861" w:rsidRDefault="00C84861" w:rsidP="00C8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color w:val="4E5154"/>
          <w:sz w:val="2"/>
          <w:szCs w:val="2"/>
          <w:lang w:eastAsia="ru-RU"/>
        </w:rPr>
        <w:t> </w:t>
      </w:r>
    </w:p>
    <w:p w:rsidR="00C84861" w:rsidRPr="00C84861" w:rsidRDefault="00C84861" w:rsidP="00C84861">
      <w:pPr>
        <w:spacing w:after="0" w:line="240" w:lineRule="auto"/>
        <w:ind w:left="720"/>
        <w:textAlignment w:val="top"/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БТ и МВ 2 Белорусского фронта </w:t>
      </w:r>
      <w:proofErr w:type="gramStart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( </w:t>
      </w:r>
      <w:proofErr w:type="gramEnd"/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fldChar w:fldCharType="begin"/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instrText xml:space="preserve"> HYPERLINK "https://pamyat-naroda.ru/warunit/155%20%D0%91%D0%A2%20%D0%B8%20%D0%9C%D0%92/" </w:instrTex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fldChar w:fldCharType="separate"/>
      </w:r>
      <w:r w:rsidRPr="00C84861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155 БТ и МВ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fldChar w:fldCharType="end"/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, </w:t>
      </w:r>
      <w:hyperlink r:id="rId8" w:history="1">
        <w:r w:rsidRPr="00C84861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2 </w:t>
        </w:r>
        <w:proofErr w:type="spellStart"/>
        <w:r w:rsidRPr="00C84861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>БелФ</w:t>
        </w:r>
        <w:proofErr w:type="spellEnd"/>
      </w:hyperlink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, </w:t>
      </w:r>
      <w:hyperlink r:id="rId9" w:history="1">
        <w:r w:rsidRPr="00C84861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>2 Белорусского фронта</w:t>
        </w:r>
      </w:hyperlink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 xml:space="preserve"> )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Наименование награды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         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Медаль «За боевые заслуги»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 xml:space="preserve">Номер фонда ист. </w:t>
      </w:r>
      <w:r w:rsidRPr="00C84861">
        <w:rPr>
          <w:rFonts w:ascii="Helvetica" w:eastAsia="Times New Roman" w:hAnsi="Helvetica" w:cs="Times New Roman" w:hint="eastAsia"/>
          <w:b/>
          <w:bCs/>
          <w:color w:val="4E5154"/>
          <w:sz w:val="24"/>
          <w:szCs w:val="24"/>
          <w:lang w:eastAsia="ru-RU"/>
        </w:rPr>
        <w:t>И</w:t>
      </w: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нформации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      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33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 xml:space="preserve">Номер описи ист. </w:t>
      </w:r>
      <w:r w:rsidRPr="00C84861">
        <w:rPr>
          <w:rFonts w:ascii="Helvetica" w:eastAsia="Times New Roman" w:hAnsi="Helvetica" w:cs="Times New Roman" w:hint="eastAsia"/>
          <w:b/>
          <w:bCs/>
          <w:color w:val="4E5154"/>
          <w:sz w:val="24"/>
          <w:szCs w:val="24"/>
          <w:lang w:eastAsia="ru-RU"/>
        </w:rPr>
        <w:t>И</w:t>
      </w: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нформации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         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686196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 xml:space="preserve">Номер дела ист. </w:t>
      </w:r>
      <w:r w:rsidRPr="00C84861">
        <w:rPr>
          <w:rFonts w:ascii="Helvetica" w:eastAsia="Times New Roman" w:hAnsi="Helvetica" w:cs="Times New Roman" w:hint="eastAsia"/>
          <w:b/>
          <w:bCs/>
          <w:color w:val="4E5154"/>
          <w:sz w:val="24"/>
          <w:szCs w:val="24"/>
          <w:lang w:eastAsia="ru-RU"/>
        </w:rPr>
        <w:t>И</w:t>
      </w: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нформации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            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4239</w:t>
      </w:r>
    </w:p>
    <w:p w:rsidR="00C84861" w:rsidRPr="00C84861" w:rsidRDefault="00C84861" w:rsidP="00C84861">
      <w:pPr>
        <w:spacing w:after="120" w:line="240" w:lineRule="auto"/>
        <w:textAlignment w:val="top"/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</w:pPr>
      <w:r w:rsidRPr="00C84861">
        <w:rPr>
          <w:rFonts w:ascii="Helvetica" w:eastAsia="Times New Roman" w:hAnsi="Helvetica" w:cs="Times New Roman"/>
          <w:b/>
          <w:bCs/>
          <w:color w:val="4E5154"/>
          <w:sz w:val="24"/>
          <w:szCs w:val="24"/>
          <w:lang w:eastAsia="ru-RU"/>
        </w:rPr>
        <w:t>Архив</w:t>
      </w:r>
      <w:r>
        <w:rPr>
          <w:rFonts w:eastAsia="Times New Roman" w:cs="Times New Roman"/>
          <w:b/>
          <w:bCs/>
          <w:color w:val="4E5154"/>
          <w:sz w:val="24"/>
          <w:szCs w:val="24"/>
          <w:lang w:eastAsia="ru-RU"/>
        </w:rPr>
        <w:t xml:space="preserve">                                                                </w:t>
      </w:r>
      <w:r w:rsidRPr="00C84861">
        <w:rPr>
          <w:rFonts w:ascii="Helvetica" w:eastAsia="Times New Roman" w:hAnsi="Helvetica" w:cs="Times New Roman"/>
          <w:color w:val="4E5154"/>
          <w:sz w:val="24"/>
          <w:szCs w:val="24"/>
          <w:lang w:eastAsia="ru-RU"/>
        </w:rPr>
        <w:t>ЦАМО</w:t>
      </w:r>
    </w:p>
    <w:p w:rsidR="00C84861" w:rsidRDefault="00C84861" w:rsidP="005E572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C84861" w:rsidRPr="005E5727" w:rsidRDefault="00C84861" w:rsidP="005E572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5E5727" w:rsidRPr="005E5727" w:rsidRDefault="005E5727" w:rsidP="005E57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</w:t>
      </w:r>
      <w:r w:rsidR="00303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</w:t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_._</w:t>
      </w:r>
      <w:r w:rsidR="00303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</w:t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_.1905 </w:t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красноармеец </w:t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__.__.1941 года </w:t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Украинская ССР, Винницкая обл., </w:t>
      </w:r>
      <w:proofErr w:type="spellStart"/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Ильинецкий</w:t>
      </w:r>
      <w:proofErr w:type="spellEnd"/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gramStart"/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Борисовка </w:t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E5727" w:rsidRPr="005E5727" w:rsidRDefault="005E5727" w:rsidP="005E5727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E572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1106576349</w:t>
      </w:r>
    </w:p>
    <w:p w:rsidR="005E5727" w:rsidRPr="005E5727" w:rsidRDefault="005E5727" w:rsidP="005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E57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Перечень наград</w:t>
      </w:r>
      <w:r w:rsidRPr="005E572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E5727" w:rsidRPr="005E5727" w:rsidRDefault="005E5727" w:rsidP="005E57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7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5E5727" w:rsidRPr="005E5727" w:rsidRDefault="005E5727" w:rsidP="005E57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7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96/н</w:t>
      </w:r>
    </w:p>
    <w:p w:rsidR="005E5727" w:rsidRPr="005E5727" w:rsidRDefault="005E5727" w:rsidP="005E57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7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07.06.1945</w:t>
      </w:r>
    </w:p>
    <w:p w:rsidR="005E5727" w:rsidRPr="005E5727" w:rsidRDefault="005E5727" w:rsidP="005E57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57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боевые заслуги»</w:t>
      </w:r>
    </w:p>
    <w:p w:rsidR="003D0197" w:rsidRDefault="005E5727">
      <w:r>
        <w:rPr>
          <w:noProof/>
          <w:lang w:eastAsia="ru-RU"/>
        </w:rPr>
        <w:drawing>
          <wp:inline distT="0" distB="0" distL="0" distR="0">
            <wp:extent cx="5940425" cy="1755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CB" w:rsidRDefault="002848CB">
      <w:r>
        <w:t xml:space="preserve">                                                           БОЕВОЙ ПУТЬ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Место рождения: Украинская ССР, Винницкая обл.,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Ильинецкий</w:t>
      </w:r>
      <w:proofErr w:type="spellEnd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р-н, </w:t>
      </w:r>
      <w:proofErr w:type="gram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с</w:t>
      </w:r>
      <w:proofErr w:type="gramEnd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Борисовка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01.01.1905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Место призыва: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Ильинецкий</w:t>
      </w:r>
      <w:proofErr w:type="spellEnd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РВК, Украинская ССР, Винницкая обл.,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Ильинецкий</w:t>
      </w:r>
      <w:proofErr w:type="spellEnd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р-н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01.06.1941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24.06.1941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27.06.1941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01.03.1944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31.03.1944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22.04.1944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24.04.1944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26.05.1944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26.05.1944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5-й удар. Разгром немцев в Белоруссии. Июнь-июль 1944 г.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31.07.1944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1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03.06.1944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17.06.1944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22.06.1944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Могилевская наступательная операция. 23.6-28.6.44 г. (Операция 5-го удара)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2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28.06.1944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Минская наступательная операция. 29.6-4.7.44 г. (Операция 5-го удара)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29.06.1944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04.07.1944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3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Белостокская</w:t>
      </w:r>
      <w:proofErr w:type="spellEnd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наступательная операция. 19.7-27.7.44 г. (Операция 5-го удара)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19.07.1944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27.07.1944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4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21.07.1944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21.07.1944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lastRenderedPageBreak/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05.08.1944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Осовецкая наступательная операция. 6.8-14.8.44 г.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5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08.08.1944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14.08.1944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15.08.1944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20.08.1944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Наступательные действия армий левого крыла 2-го Белорусского фронта. 22.8-2.11.44 г.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02.11.1944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6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31.08.1944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31.08.1944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02.09.1944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02.09.1944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05.09.1944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05.09.1944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11.09.1944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11.09.1944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20.10.1944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27.10.1944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01.11.1944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30.11.1944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30.12.1944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30.12.1944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Восточно-Померанская наступательная операция. 10.2-31.3.45 г.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10.02.1945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31.03.1945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7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hd w:val="clear" w:color="auto" w:fill="F6F6F6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hd w:val="clear" w:color="auto" w:fill="F6F6F6"/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21.02.1945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21.02.1945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05.03.1945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05.03.1945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Боевые действия в составе: 2 </w:t>
      </w:r>
      <w:proofErr w:type="spellStart"/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БелФ</w:t>
      </w:r>
      <w:proofErr w:type="spellEnd"/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13.04.1945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13.04.1945</w:t>
      </w:r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Берлинская наступательная операция. 16.4-8.5.45 г.</w:t>
      </w:r>
    </w:p>
    <w:p w:rsidR="002848CB" w:rsidRPr="002848CB" w:rsidRDefault="002848CB" w:rsidP="002848CB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16.04.1945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08.05.1945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br/>
      </w:r>
      <w:hyperlink r:id="rId18" w:tgtFrame="_blank" w:history="1">
        <w:r w:rsidRPr="002848CB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2848CB" w:rsidRPr="002848CB" w:rsidRDefault="002848CB" w:rsidP="002848CB">
      <w:pPr>
        <w:numPr>
          <w:ilvl w:val="0"/>
          <w:numId w:val="1"/>
        </w:numPr>
        <w:pBdr>
          <w:left w:val="single" w:sz="12" w:space="31" w:color="FF0000"/>
        </w:pBdr>
        <w:shd w:val="clear" w:color="auto" w:fill="F6F6F6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Медаль «За боевые заслуги»</w:t>
      </w:r>
    </w:p>
    <w:p w:rsidR="002848CB" w:rsidRPr="002848CB" w:rsidRDefault="002848CB" w:rsidP="002848CB">
      <w:pPr>
        <w:pBdr>
          <w:left w:val="single" w:sz="12" w:space="31" w:color="FF0000"/>
        </w:pBdr>
        <w:shd w:val="clear" w:color="auto" w:fill="F6F6F6"/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07.06.1945</w:t>
      </w:r>
      <w:r w:rsidRPr="002848CB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2848CB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07.06.1945</w:t>
      </w:r>
    </w:p>
    <w:p w:rsidR="002848CB" w:rsidRDefault="002848CB"/>
    <w:sectPr w:rsidR="002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28"/>
    <w:multiLevelType w:val="multilevel"/>
    <w:tmpl w:val="021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6A"/>
    <w:rsid w:val="000C2E6A"/>
    <w:rsid w:val="002848CB"/>
    <w:rsid w:val="003039FD"/>
    <w:rsid w:val="00331084"/>
    <w:rsid w:val="003D0197"/>
    <w:rsid w:val="005E5727"/>
    <w:rsid w:val="00C84861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4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2%20%D0%91%D0%B5%D0%BB%D0%A4/" TargetMode="External"/><Relationship Id="rId13" Type="http://schemas.openxmlformats.org/officeDocument/2006/relationships/hyperlink" Target="https://pamyat-naroda.ru/ops/minskaya-nastupatelnaya-operatsiya-operatsiya-5-go-udara/" TargetMode="External"/><Relationship Id="rId18" Type="http://schemas.openxmlformats.org/officeDocument/2006/relationships/hyperlink" Target="https://pamyat-naroda.ru/ops/berlinskaya-nastupatelnaya-operats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warunit/2%20%D0%91%D0%B5%D0%BB%D0%BE%D1%80%D1%83%D1%81%D1%81%D0%BA%D0%BE%D0%B3%D0%BE%20%D1%84%D1%80%D0%BE%D0%BD%D1%82%D0%B0/" TargetMode="External"/><Relationship Id="rId12" Type="http://schemas.openxmlformats.org/officeDocument/2006/relationships/hyperlink" Target="https://pamyat-naroda.ru/ops/mogilevskaya-nastupatelnaya-operatsiya-operatsiya-5-go-udara/" TargetMode="External"/><Relationship Id="rId17" Type="http://schemas.openxmlformats.org/officeDocument/2006/relationships/hyperlink" Target="https://pamyat-naroda.ru/ops/vostochno-pomeranskaya-nastupatelnaya-operats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myat-naroda.ru/ops/nastupatelnye-deystviya-armiy-levogo-kryla-2-belorusskogo-front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warunit/2%20%D0%91%D0%B5%D0%BB%D0%A4/" TargetMode="External"/><Relationship Id="rId11" Type="http://schemas.openxmlformats.org/officeDocument/2006/relationships/hyperlink" Target="https://pamyat-naroda.ru/ops/pyatyy-udar-razgrom-nemtsev-v-beloru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myat-naroda.ru/ops/osovetskaya-nastupatelnaya-operatsiya-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myat-naroda.ru/warunit/2%20%D0%91%D0%B5%D0%BB%D0%BE%D1%80%D1%83%D1%81%D1%81%D0%BA%D0%BE%D0%B3%D0%BE%20%D1%84%D1%80%D0%BE%D0%BD%D1%82%D0%B0/" TargetMode="External"/><Relationship Id="rId14" Type="http://schemas.openxmlformats.org/officeDocument/2006/relationships/hyperlink" Target="https://pamyat-naroda.ru/ops/belostokskaya-nastupatelnaya-operatsiya-operatsiya-5-go-ud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2017-05-07T14:55:00Z</dcterms:created>
  <dcterms:modified xsi:type="dcterms:W3CDTF">2018-04-28T20:37:00Z</dcterms:modified>
</cp:coreProperties>
</file>