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51" w:rsidRPr="00595651" w:rsidRDefault="00595651" w:rsidP="005956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651">
        <w:rPr>
          <w:rFonts w:ascii="Times New Roman" w:hAnsi="Times New Roman"/>
          <w:b/>
          <w:sz w:val="24"/>
          <w:szCs w:val="24"/>
        </w:rPr>
        <w:t>Информация из донесения о безвозвратных потерях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Фамилия Баринов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Имя Николай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Отчество Филиппович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Дата рождения/Возраст __.__.1916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Место рождения </w:t>
      </w:r>
      <w:proofErr w:type="gramStart"/>
      <w:r w:rsidRPr="00A60610">
        <w:rPr>
          <w:rFonts w:ascii="Times New Roman" w:hAnsi="Times New Roman"/>
          <w:sz w:val="24"/>
          <w:szCs w:val="24"/>
        </w:rPr>
        <w:t>Тульская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обл.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 xml:space="preserve">Дата и место призыва __.__.1941, </w:t>
      </w:r>
      <w:proofErr w:type="spellStart"/>
      <w:r w:rsidRPr="00A60610">
        <w:rPr>
          <w:rFonts w:ascii="Times New Roman" w:hAnsi="Times New Roman"/>
          <w:sz w:val="24"/>
          <w:szCs w:val="24"/>
        </w:rPr>
        <w:t>Мурианский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РВК, Тульская обл.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 xml:space="preserve">Последнее место службы 25 </w:t>
      </w:r>
      <w:proofErr w:type="spellStart"/>
      <w:r w:rsidRPr="00A60610">
        <w:rPr>
          <w:rFonts w:ascii="Times New Roman" w:hAnsi="Times New Roman"/>
          <w:sz w:val="24"/>
          <w:szCs w:val="24"/>
        </w:rPr>
        <w:t>гв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610">
        <w:rPr>
          <w:rFonts w:ascii="Times New Roman" w:hAnsi="Times New Roman"/>
          <w:sz w:val="24"/>
          <w:szCs w:val="24"/>
        </w:rPr>
        <w:t>Сд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 (25 ГСД)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Воинское звание </w:t>
      </w:r>
      <w:proofErr w:type="spellStart"/>
      <w:r w:rsidRPr="00A60610">
        <w:rPr>
          <w:rFonts w:ascii="Times New Roman" w:hAnsi="Times New Roman"/>
          <w:sz w:val="24"/>
          <w:szCs w:val="24"/>
        </w:rPr>
        <w:t>гв</w:t>
      </w:r>
      <w:proofErr w:type="spellEnd"/>
      <w:r w:rsidRPr="00A60610">
        <w:rPr>
          <w:rFonts w:ascii="Times New Roman" w:hAnsi="Times New Roman"/>
          <w:sz w:val="24"/>
          <w:szCs w:val="24"/>
        </w:rPr>
        <w:t>. красноармеец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Причина выбытия </w:t>
      </w:r>
      <w:proofErr w:type="gramStart"/>
      <w:r w:rsidRPr="00A60610">
        <w:rPr>
          <w:rFonts w:ascii="Times New Roman" w:hAnsi="Times New Roman"/>
          <w:sz w:val="24"/>
          <w:szCs w:val="24"/>
        </w:rPr>
        <w:t>убит</w:t>
      </w:r>
      <w:proofErr w:type="gramEnd"/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Дата выбытия 16.08.1943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 xml:space="preserve">Первичное место захоронения Украинская ССР, Харьковская обл., </w:t>
      </w:r>
      <w:proofErr w:type="spellStart"/>
      <w:r w:rsidRPr="00A60610">
        <w:rPr>
          <w:rFonts w:ascii="Times New Roman" w:hAnsi="Times New Roman"/>
          <w:sz w:val="24"/>
          <w:szCs w:val="24"/>
        </w:rPr>
        <w:t>Изюмский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р-н, д. Пасека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Название источника донесения ЦАМО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Номер фонда источника информации 58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Номер описи источника информации 18001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Номер дела источника информации 924</w:t>
      </w:r>
    </w:p>
    <w:p w:rsidR="00595651" w:rsidRPr="00A60610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60610">
        <w:rPr>
          <w:rFonts w:ascii="Times New Roman" w:hAnsi="Times New Roman"/>
          <w:sz w:val="24"/>
          <w:szCs w:val="24"/>
        </w:rPr>
        <w:t xml:space="preserve">25 </w:t>
      </w:r>
      <w:proofErr w:type="spellStart"/>
      <w:r w:rsidRPr="00A60610">
        <w:rPr>
          <w:rFonts w:ascii="Times New Roman" w:hAnsi="Times New Roman"/>
          <w:sz w:val="24"/>
          <w:szCs w:val="24"/>
        </w:rPr>
        <w:t>гв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610">
        <w:rPr>
          <w:rFonts w:ascii="Times New Roman" w:hAnsi="Times New Roman"/>
          <w:sz w:val="24"/>
          <w:szCs w:val="24"/>
        </w:rPr>
        <w:t>Сд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 (25 ГСД)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60610">
        <w:rPr>
          <w:rFonts w:ascii="Times New Roman" w:hAnsi="Times New Roman"/>
          <w:sz w:val="24"/>
          <w:szCs w:val="24"/>
        </w:rPr>
        <w:t>в </w:t>
      </w:r>
      <w:hyperlink r:id="rId5" w:tooltip="Действующая армия и флот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Действующей Армии</w:t>
        </w:r>
      </w:hyperlink>
      <w:r w:rsidRPr="00A60610">
        <w:rPr>
          <w:rFonts w:ascii="Times New Roman" w:hAnsi="Times New Roman"/>
          <w:sz w:val="24"/>
          <w:szCs w:val="24"/>
        </w:rPr>
        <w:t> во время </w:t>
      </w:r>
      <w:hyperlink r:id="rId6" w:tooltip="Великая Отечественная война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Великой Отечественной войны</w:t>
        </w:r>
      </w:hyperlink>
      <w:r w:rsidRPr="00A60610">
        <w:rPr>
          <w:rFonts w:ascii="Times New Roman" w:hAnsi="Times New Roman"/>
          <w:sz w:val="24"/>
          <w:szCs w:val="24"/>
        </w:rPr>
        <w:t> — с </w:t>
      </w:r>
      <w:hyperlink r:id="rId7" w:tooltip="14 июл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14 июля</w:t>
        </w:r>
      </w:hyperlink>
      <w:r w:rsidRPr="00A60610">
        <w:rPr>
          <w:rFonts w:ascii="Times New Roman" w:hAnsi="Times New Roman"/>
          <w:sz w:val="24"/>
          <w:szCs w:val="24"/>
        </w:rPr>
        <w:t> 1942 года по 11 мая 1945 года.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11—12.07.1942 дивизия убыла с места формирования на </w:t>
      </w:r>
      <w:hyperlink r:id="rId8" w:tooltip="Воронежский фронт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Воронежский фронт</w:t>
        </w:r>
      </w:hyperlink>
      <w:r w:rsidRPr="00A60610">
        <w:rPr>
          <w:rFonts w:ascii="Times New Roman" w:hAnsi="Times New Roman"/>
          <w:sz w:val="24"/>
          <w:szCs w:val="24"/>
        </w:rPr>
        <w:t>, прибыла в состав фронта 22.07.1942. До 04.08.1942 готовилась к обороне рубежа по восточному берегу реки </w:t>
      </w:r>
      <w:hyperlink r:id="rId9" w:tooltip="Битюг (река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Битюг</w:t>
        </w:r>
      </w:hyperlink>
      <w:r w:rsidRPr="00A60610">
        <w:rPr>
          <w:rFonts w:ascii="Times New Roman" w:hAnsi="Times New Roman"/>
          <w:sz w:val="24"/>
          <w:szCs w:val="24"/>
        </w:rPr>
        <w:t>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В августе 1942 год участвовала в боях по захвату плацдармов на реке </w:t>
      </w:r>
      <w:hyperlink r:id="rId10" w:tooltip="Дон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Дон</w:t>
        </w:r>
      </w:hyperlink>
      <w:r w:rsidRPr="00A60610">
        <w:rPr>
          <w:rFonts w:ascii="Times New Roman" w:hAnsi="Times New Roman"/>
          <w:sz w:val="24"/>
          <w:szCs w:val="24"/>
        </w:rPr>
        <w:t> севернее города </w:t>
      </w:r>
      <w:hyperlink r:id="rId11" w:tooltip="Коротояк (Воронежская область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Коротояк</w:t>
        </w:r>
      </w:hyperlink>
      <w:r w:rsidRPr="00A60610">
        <w:rPr>
          <w:rFonts w:ascii="Times New Roman" w:hAnsi="Times New Roman"/>
          <w:sz w:val="24"/>
          <w:szCs w:val="24"/>
        </w:rPr>
        <w:t>, затем в </w:t>
      </w:r>
      <w:hyperlink r:id="rId12" w:tooltip="Острогожско-Россошанская операц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Острогожско-Россошанской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13" w:tooltip="Воронежско-Касторненская операция (1943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Воронежско-Касторненской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14" w:tooltip="Третья битва за Харьков" w:history="1">
        <w:r w:rsidRPr="00A60610">
          <w:rPr>
            <w:rStyle w:val="a3"/>
            <w:rFonts w:ascii="Times New Roman" w:hAnsi="Times New Roman"/>
            <w:sz w:val="24"/>
            <w:szCs w:val="24"/>
          </w:rPr>
          <w:t>Харьковской наступательной оборонительной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15" w:tooltip="Донбасская операция (1943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Донбасской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proofErr w:type="spellStart"/>
      <w:r w:rsidRPr="00A60610">
        <w:rPr>
          <w:rFonts w:ascii="Times New Roman" w:hAnsi="Times New Roman"/>
          <w:sz w:val="24"/>
          <w:szCs w:val="24"/>
        </w:rPr>
        <w:fldChar w:fldCharType="begin"/>
      </w:r>
      <w:r w:rsidRPr="00A60610">
        <w:rPr>
          <w:rFonts w:ascii="Times New Roman" w:hAnsi="Times New Roman"/>
          <w:sz w:val="24"/>
          <w:szCs w:val="24"/>
        </w:rPr>
        <w:instrText xml:space="preserve"> HYPERLINK "https://ru.wikipedia.org/wiki/%D0%9D%D0%B8%D0%B6%D0%BD%D0%B5%D0%B4%D0%BD%D0%B5%D0%BF%D1%80%D0%BE%D0%B2%D1%81%D0%BA%D0%B0%D1%8F_%D0%BE%D0%BF%D0%B5%D1%80%D0%B0%D1%86%D0%B8%D1%8F" \o "Нижнеднепровская операция" </w:instrText>
      </w:r>
      <w:r w:rsidRPr="00A60610">
        <w:rPr>
          <w:rFonts w:ascii="Times New Roman" w:hAnsi="Times New Roman"/>
          <w:sz w:val="24"/>
          <w:szCs w:val="24"/>
        </w:rPr>
        <w:fldChar w:fldCharType="separate"/>
      </w:r>
      <w:r w:rsidRPr="00A60610">
        <w:rPr>
          <w:rStyle w:val="a3"/>
          <w:rFonts w:ascii="Times New Roman" w:hAnsi="Times New Roman"/>
          <w:sz w:val="24"/>
          <w:szCs w:val="24"/>
        </w:rPr>
        <w:t>Нижнеднепровской</w:t>
      </w:r>
      <w:proofErr w:type="spellEnd"/>
      <w:r w:rsidRPr="00A60610">
        <w:rPr>
          <w:rFonts w:ascii="Times New Roman" w:hAnsi="Times New Roman"/>
          <w:sz w:val="24"/>
          <w:szCs w:val="24"/>
        </w:rPr>
        <w:fldChar w:fldCharType="end"/>
      </w:r>
      <w:r w:rsidRPr="00A60610">
        <w:rPr>
          <w:rFonts w:ascii="Times New Roman" w:hAnsi="Times New Roman"/>
          <w:sz w:val="24"/>
          <w:szCs w:val="24"/>
        </w:rPr>
        <w:t> операциях. В ночь на 26 сентября 1943 года 78-й гвардейский стрелковый полк в районе села </w:t>
      </w:r>
      <w:hyperlink r:id="rId16" w:tooltip="Войсковое (Солонянский район)" w:history="1">
        <w:proofErr w:type="gramStart"/>
        <w:r w:rsidRPr="00A60610">
          <w:rPr>
            <w:rStyle w:val="a3"/>
            <w:rFonts w:ascii="Times New Roman" w:hAnsi="Times New Roman"/>
            <w:sz w:val="24"/>
            <w:szCs w:val="24"/>
          </w:rPr>
          <w:t>Войсковое</w:t>
        </w:r>
        <w:proofErr w:type="gramEnd"/>
      </w:hyperlink>
      <w:r w:rsidRPr="00A60610">
        <w:rPr>
          <w:rFonts w:ascii="Times New Roman" w:hAnsi="Times New Roman"/>
          <w:sz w:val="24"/>
          <w:szCs w:val="24"/>
        </w:rPr>
        <w:t> </w:t>
      </w:r>
      <w:hyperlink r:id="rId17" w:anchor="%D0%A4%D0%BE%D1%80%D1%81%D0%B8%D1%80%D0%BE%D0%B2%D0%B0%D0%BD%D0%B8%D0%B5_%D0%94%D0%BD%D0%B5%D0%BF%D1%80%D0%B0" w:tooltip="Битва за Днепр" w:history="1">
        <w:r w:rsidRPr="00A60610">
          <w:rPr>
            <w:rStyle w:val="a3"/>
            <w:rFonts w:ascii="Times New Roman" w:hAnsi="Times New Roman"/>
            <w:sz w:val="24"/>
            <w:szCs w:val="24"/>
          </w:rPr>
          <w:t>форсировал Днепр</w:t>
        </w:r>
      </w:hyperlink>
      <w:r w:rsidRPr="00A60610">
        <w:rPr>
          <w:rFonts w:ascii="Times New Roman" w:hAnsi="Times New Roman"/>
          <w:sz w:val="24"/>
          <w:szCs w:val="24"/>
        </w:rPr>
        <w:t>, захватил и удержал плацдарм, обеспечив переправу на правый берег основных сил </w:t>
      </w:r>
      <w:hyperlink r:id="rId18" w:tooltip="6-я армия (СССР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6-й армии</w:t>
        </w:r>
      </w:hyperlink>
      <w:r w:rsidRPr="00A60610">
        <w:rPr>
          <w:rFonts w:ascii="Times New Roman" w:hAnsi="Times New Roman"/>
          <w:sz w:val="24"/>
          <w:szCs w:val="24"/>
        </w:rPr>
        <w:t>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610">
        <w:rPr>
          <w:rFonts w:ascii="Times New Roman" w:hAnsi="Times New Roman"/>
          <w:sz w:val="24"/>
          <w:szCs w:val="24"/>
        </w:rPr>
        <w:t>В 1944—1945 гг. дивизия участвовала в </w:t>
      </w:r>
      <w:hyperlink r:id="rId19" w:tooltip="Кировоградская операц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Кировоградской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20" w:tooltip="Корсунь-Шевченковская операц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Корсунь-Шевченковской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21" w:tooltip="Уманско-Ботошанская операц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Уманско-Ботошанской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22" w:tooltip="Ясско-Кишинёвская операц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Ясско-Кишинёвской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23" w:tooltip="Будапештская операц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Будапештской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24" w:tooltip="Братиславско-Брновская наступательная операц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Братиславско-Брновской</w:t>
        </w:r>
      </w:hyperlink>
      <w:r w:rsidRPr="00A60610">
        <w:rPr>
          <w:rFonts w:ascii="Times New Roman" w:hAnsi="Times New Roman"/>
          <w:sz w:val="24"/>
          <w:szCs w:val="24"/>
        </w:rPr>
        <w:t>,</w:t>
      </w:r>
      <w:proofErr w:type="gramEnd"/>
      <w:r w:rsidRPr="00A60610">
        <w:rPr>
          <w:rFonts w:ascii="Times New Roman" w:hAnsi="Times New Roman"/>
          <w:sz w:val="24"/>
          <w:szCs w:val="24"/>
        </w:rPr>
        <w:t> </w:t>
      </w:r>
      <w:hyperlink r:id="rId25" w:tooltip="Пражская операц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Пражской</w:t>
        </w:r>
      </w:hyperlink>
      <w:r w:rsidRPr="00A60610">
        <w:rPr>
          <w:rFonts w:ascii="Times New Roman" w:hAnsi="Times New Roman"/>
          <w:sz w:val="24"/>
          <w:szCs w:val="24"/>
        </w:rPr>
        <w:t> наступательных операциях. Принимала участие в освобождении городов </w:t>
      </w:r>
      <w:hyperlink r:id="rId26" w:tooltip="Харьков" w:history="1">
        <w:r w:rsidRPr="00A60610">
          <w:rPr>
            <w:rStyle w:val="a3"/>
            <w:rFonts w:ascii="Times New Roman" w:hAnsi="Times New Roman"/>
            <w:sz w:val="24"/>
            <w:szCs w:val="24"/>
          </w:rPr>
          <w:t>Харьков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27" w:tooltip="Валки (Харьковская область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Валки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28" w:tooltip="Лозова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Лозовая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29" w:tooltip="Синельниково" w:history="1">
        <w:r w:rsidRPr="00A60610">
          <w:rPr>
            <w:rStyle w:val="a3"/>
            <w:rFonts w:ascii="Times New Roman" w:hAnsi="Times New Roman"/>
            <w:sz w:val="24"/>
            <w:szCs w:val="24"/>
          </w:rPr>
          <w:t>Синельниково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30" w:tooltip="Балта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Балта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31" w:tooltip="Котовск (Одесская область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Котовск</w:t>
        </w:r>
      </w:hyperlink>
      <w:r w:rsidRPr="00A60610">
        <w:rPr>
          <w:rFonts w:ascii="Times New Roman" w:hAnsi="Times New Roman"/>
          <w:sz w:val="24"/>
          <w:szCs w:val="24"/>
        </w:rPr>
        <w:t>, взятии городов </w:t>
      </w:r>
      <w:hyperlink r:id="rId32" w:tooltip="Будапешт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Будапешт</w:t>
        </w:r>
      </w:hyperlink>
      <w:r w:rsidRPr="00A60610">
        <w:rPr>
          <w:rFonts w:ascii="Times New Roman" w:hAnsi="Times New Roman"/>
          <w:sz w:val="24"/>
          <w:szCs w:val="24"/>
        </w:rPr>
        <w:t>, </w:t>
      </w:r>
      <w:hyperlink r:id="rId33" w:tooltip="Братислава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Братислава</w:t>
        </w:r>
      </w:hyperlink>
      <w:r w:rsidRPr="00A60610">
        <w:rPr>
          <w:rFonts w:ascii="Times New Roman" w:hAnsi="Times New Roman"/>
          <w:sz w:val="24"/>
          <w:szCs w:val="24"/>
        </w:rPr>
        <w:t>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После </w:t>
      </w:r>
      <w:hyperlink r:id="rId34" w:tooltip="Великая Отечественная война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войны</w:t>
        </w:r>
      </w:hyperlink>
      <w:r w:rsidRPr="00A60610">
        <w:rPr>
          <w:rFonts w:ascii="Times New Roman" w:hAnsi="Times New Roman"/>
          <w:sz w:val="24"/>
          <w:szCs w:val="24"/>
        </w:rPr>
        <w:t> </w:t>
      </w:r>
      <w:proofErr w:type="gramStart"/>
      <w:r w:rsidRPr="00A60610">
        <w:rPr>
          <w:rFonts w:ascii="Times New Roman" w:hAnsi="Times New Roman"/>
          <w:sz w:val="24"/>
          <w:szCs w:val="24"/>
        </w:rPr>
        <w:t>переформирована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в мотострелковую дивизию. Дислоцировалась в городе </w:t>
      </w:r>
      <w:hyperlink r:id="rId35" w:tooltip="Лубны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Лубны</w:t>
        </w:r>
      </w:hyperlink>
      <w:r w:rsidRPr="00A60610">
        <w:rPr>
          <w:rFonts w:ascii="Times New Roman" w:hAnsi="Times New Roman"/>
          <w:sz w:val="24"/>
          <w:szCs w:val="24"/>
        </w:rPr>
        <w:t> (</w:t>
      </w:r>
      <w:hyperlink r:id="rId36" w:tooltip="Киевский военный округ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Киевский военный округ</w:t>
        </w:r>
      </w:hyperlink>
      <w:r w:rsidRPr="00A60610">
        <w:rPr>
          <w:rFonts w:ascii="Times New Roman" w:hAnsi="Times New Roman"/>
          <w:sz w:val="24"/>
          <w:szCs w:val="24"/>
        </w:rPr>
        <w:t xml:space="preserve">), в конце 90-х годов </w:t>
      </w:r>
      <w:proofErr w:type="gramStart"/>
      <w:r w:rsidRPr="00A60610">
        <w:rPr>
          <w:rFonts w:ascii="Times New Roman" w:hAnsi="Times New Roman"/>
          <w:sz w:val="24"/>
          <w:szCs w:val="24"/>
        </w:rPr>
        <w:t>расформирована</w:t>
      </w:r>
      <w:proofErr w:type="gramEnd"/>
      <w:r w:rsidRPr="00A60610">
        <w:rPr>
          <w:rFonts w:ascii="Times New Roman" w:hAnsi="Times New Roman"/>
          <w:sz w:val="24"/>
          <w:szCs w:val="24"/>
        </w:rPr>
        <w:t>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610">
        <w:rPr>
          <w:rFonts w:ascii="Times New Roman" w:hAnsi="Times New Roman"/>
          <w:sz w:val="24"/>
          <w:szCs w:val="24"/>
        </w:rPr>
        <w:t>В декабре 1964 года </w:t>
      </w:r>
      <w:hyperlink r:id="rId37" w:tooltip="25-я гвардейская мотострелковая дивизия имени В. И. Чапаева (страница отсутствует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25-й гвардейской мотострелковой дивизии</w:t>
        </w:r>
      </w:hyperlink>
      <w:r w:rsidRPr="00A60610">
        <w:rPr>
          <w:rFonts w:ascii="Times New Roman" w:hAnsi="Times New Roman"/>
          <w:sz w:val="24"/>
          <w:szCs w:val="24"/>
        </w:rPr>
        <w:t> было присвоено имя легендарного героя гражданской войны </w:t>
      </w:r>
      <w:hyperlink r:id="rId38" w:tooltip="Чапаев, Василий Иванович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Василия Ивановича Чапаева</w:t>
        </w:r>
      </w:hyperlink>
      <w:r w:rsidRPr="00A60610">
        <w:rPr>
          <w:rFonts w:ascii="Times New Roman" w:hAnsi="Times New Roman"/>
          <w:sz w:val="24"/>
          <w:szCs w:val="24"/>
        </w:rPr>
        <w:t xml:space="preserve"> и таким образом дивизия стала преемником традиций как 25-й гвардейской стрелковой дивизии, так и </w:t>
      </w:r>
      <w:proofErr w:type="spellStart"/>
      <w:r w:rsidRPr="00A60610">
        <w:rPr>
          <w:rFonts w:ascii="Times New Roman" w:hAnsi="Times New Roman"/>
          <w:sz w:val="24"/>
          <w:szCs w:val="24"/>
        </w:rPr>
        <w:t>однономерной</w:t>
      </w:r>
      <w:proofErr w:type="spellEnd"/>
      <w:r w:rsidRPr="00A60610">
        <w:rPr>
          <w:rFonts w:ascii="Times New Roman" w:hAnsi="Times New Roman"/>
          <w:sz w:val="24"/>
          <w:szCs w:val="24"/>
        </w:rPr>
        <w:t> </w:t>
      </w:r>
      <w:hyperlink r:id="rId39" w:tooltip="25-я стрелковая дивизия (1-го формирования)" w:history="1">
        <w:r w:rsidRPr="00A60610">
          <w:rPr>
            <w:rStyle w:val="a3"/>
            <w:rFonts w:ascii="Times New Roman" w:hAnsi="Times New Roman"/>
            <w:sz w:val="24"/>
            <w:szCs w:val="24"/>
          </w:rPr>
          <w:t>25-й Чапаевской стрелковой дивизии</w:t>
        </w:r>
      </w:hyperlink>
      <w:r w:rsidRPr="00A60610">
        <w:rPr>
          <w:rFonts w:ascii="Times New Roman" w:hAnsi="Times New Roman"/>
          <w:sz w:val="24"/>
          <w:szCs w:val="24"/>
        </w:rPr>
        <w:t>, погибшей в осаждённом Севастополе и расформированной в конце июля 1942 года (знамёна частей утоплены в Чёрном море).</w:t>
      </w:r>
      <w:proofErr w:type="gramEnd"/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В послевоенные годы 25-я гвардейская мотострелковая дивизия была одной из двух именных дивизий </w:t>
      </w:r>
      <w:hyperlink r:id="rId40" w:tooltip="Советская Арм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Советской Армии</w:t>
        </w:r>
      </w:hyperlink>
      <w:r w:rsidRPr="00A60610">
        <w:rPr>
          <w:rFonts w:ascii="Times New Roman" w:hAnsi="Times New Roman"/>
          <w:sz w:val="24"/>
          <w:szCs w:val="24"/>
        </w:rPr>
        <w:t xml:space="preserve">, названных по именам командиров (наряду с </w:t>
      </w:r>
      <w:proofErr w:type="spellStart"/>
      <w:r w:rsidRPr="00A60610">
        <w:rPr>
          <w:rFonts w:ascii="Times New Roman" w:hAnsi="Times New Roman"/>
          <w:sz w:val="24"/>
          <w:szCs w:val="24"/>
        </w:rPr>
        <w:t>Панфиловской</w:t>
      </w:r>
      <w:proofErr w:type="spellEnd"/>
      <w:r w:rsidRPr="00A60610">
        <w:rPr>
          <w:rFonts w:ascii="Times New Roman" w:hAnsi="Times New Roman"/>
          <w:sz w:val="24"/>
          <w:szCs w:val="24"/>
        </w:rPr>
        <w:t> — </w:t>
      </w:r>
      <w:hyperlink r:id="rId41" w:tooltip="8-я гвардейская стрелковая дивизия" w:history="1">
        <w:r w:rsidRPr="00A60610">
          <w:rPr>
            <w:rStyle w:val="a3"/>
            <w:rFonts w:ascii="Times New Roman" w:hAnsi="Times New Roman"/>
            <w:sz w:val="24"/>
            <w:szCs w:val="24"/>
          </w:rPr>
          <w:t>8-й гвардейской стрелковой дивизией</w:t>
        </w:r>
      </w:hyperlink>
      <w:r w:rsidRPr="00A60610">
        <w:rPr>
          <w:rFonts w:ascii="Times New Roman" w:hAnsi="Times New Roman"/>
          <w:sz w:val="24"/>
          <w:szCs w:val="24"/>
        </w:rPr>
        <w:t> имени </w:t>
      </w:r>
      <w:hyperlink r:id="rId42" w:tooltip="Панфилов, Иван Васильевич" w:history="1">
        <w:r w:rsidRPr="00A60610">
          <w:rPr>
            <w:rStyle w:val="a3"/>
            <w:rFonts w:ascii="Times New Roman" w:hAnsi="Times New Roman"/>
            <w:sz w:val="24"/>
            <w:szCs w:val="24"/>
          </w:rPr>
          <w:t>И. В. Панфилова</w:t>
        </w:r>
      </w:hyperlink>
      <w:r w:rsidRPr="00A60610">
        <w:rPr>
          <w:rFonts w:ascii="Times New Roman" w:hAnsi="Times New Roman"/>
          <w:sz w:val="24"/>
          <w:szCs w:val="24"/>
        </w:rPr>
        <w:t>).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651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 xml:space="preserve">Дивизия сформирована в апреле - мае 1942 года в Калининской области на базе 2-й гвардейской стрелковой Краснознамённой бригады как 25-я гвардейская Краснознамённая стрелковая дивизия. Входила в состав 6-й (июль - ноябрь 1942 и март - октябрь 1943), 40-й, 3-й танковой, 8-й гвардейской, 53-й и с конца ноября 1944 года 7-й гвардейской армий. </w:t>
      </w:r>
      <w:proofErr w:type="gramStart"/>
      <w:r w:rsidRPr="00A60610">
        <w:rPr>
          <w:rFonts w:ascii="Times New Roman" w:hAnsi="Times New Roman"/>
          <w:sz w:val="24"/>
          <w:szCs w:val="24"/>
        </w:rPr>
        <w:t xml:space="preserve">Участвовала в боях по захвату плацдармов на реке Дон севернее города Коротояк (август </w:t>
      </w:r>
      <w:r w:rsidRPr="00A60610">
        <w:rPr>
          <w:rFonts w:ascii="Times New Roman" w:hAnsi="Times New Roman"/>
          <w:sz w:val="24"/>
          <w:szCs w:val="24"/>
        </w:rPr>
        <w:lastRenderedPageBreak/>
        <w:t xml:space="preserve">1942), в </w:t>
      </w:r>
      <w:proofErr w:type="spellStart"/>
      <w:r w:rsidRPr="00A60610">
        <w:rPr>
          <w:rFonts w:ascii="Times New Roman" w:hAnsi="Times New Roman"/>
          <w:sz w:val="24"/>
          <w:szCs w:val="24"/>
        </w:rPr>
        <w:t>Острогожско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60610">
        <w:rPr>
          <w:rFonts w:ascii="Times New Roman" w:hAnsi="Times New Roman"/>
          <w:sz w:val="24"/>
          <w:szCs w:val="24"/>
        </w:rPr>
        <w:t>Россошанской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610">
        <w:rPr>
          <w:rFonts w:ascii="Times New Roman" w:hAnsi="Times New Roman"/>
          <w:sz w:val="24"/>
          <w:szCs w:val="24"/>
        </w:rPr>
        <w:t>Воронежско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60610">
        <w:rPr>
          <w:rFonts w:ascii="Times New Roman" w:hAnsi="Times New Roman"/>
          <w:sz w:val="24"/>
          <w:szCs w:val="24"/>
        </w:rPr>
        <w:t>Касторненской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, Харьковских наступательной и оборонительной, Донбасской, Кировоградской, </w:t>
      </w:r>
      <w:proofErr w:type="spellStart"/>
      <w:r w:rsidRPr="00A60610">
        <w:rPr>
          <w:rFonts w:ascii="Times New Roman" w:hAnsi="Times New Roman"/>
          <w:sz w:val="24"/>
          <w:szCs w:val="24"/>
        </w:rPr>
        <w:t>Корсунь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- Шевченковской, </w:t>
      </w:r>
      <w:proofErr w:type="spellStart"/>
      <w:r w:rsidRPr="00A60610">
        <w:rPr>
          <w:rFonts w:ascii="Times New Roman" w:hAnsi="Times New Roman"/>
          <w:sz w:val="24"/>
          <w:szCs w:val="24"/>
        </w:rPr>
        <w:t>Уманско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60610">
        <w:rPr>
          <w:rFonts w:ascii="Times New Roman" w:hAnsi="Times New Roman"/>
          <w:sz w:val="24"/>
          <w:szCs w:val="24"/>
        </w:rPr>
        <w:t>Ботошанской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610">
        <w:rPr>
          <w:rFonts w:ascii="Times New Roman" w:hAnsi="Times New Roman"/>
          <w:sz w:val="24"/>
          <w:szCs w:val="24"/>
        </w:rPr>
        <w:t>Ясско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- Кишинёвской, Будапештской, </w:t>
      </w:r>
      <w:proofErr w:type="spellStart"/>
      <w:r w:rsidRPr="00A60610">
        <w:rPr>
          <w:rFonts w:ascii="Times New Roman" w:hAnsi="Times New Roman"/>
          <w:sz w:val="24"/>
          <w:szCs w:val="24"/>
        </w:rPr>
        <w:t>Братиславско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60610">
        <w:rPr>
          <w:rFonts w:ascii="Times New Roman" w:hAnsi="Times New Roman"/>
          <w:sz w:val="24"/>
          <w:szCs w:val="24"/>
        </w:rPr>
        <w:t>Брновской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и Пражской наступательных операциях.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За боевые заслуги удостоена почётных наименований "</w:t>
      </w:r>
      <w:proofErr w:type="spellStart"/>
      <w:r w:rsidRPr="00A60610">
        <w:rPr>
          <w:rFonts w:ascii="Times New Roman" w:hAnsi="Times New Roman"/>
          <w:sz w:val="24"/>
          <w:szCs w:val="24"/>
        </w:rPr>
        <w:t>Синельниковская</w:t>
      </w:r>
      <w:proofErr w:type="spellEnd"/>
      <w:r w:rsidRPr="00A60610">
        <w:rPr>
          <w:rFonts w:ascii="Times New Roman" w:hAnsi="Times New Roman"/>
          <w:sz w:val="24"/>
          <w:szCs w:val="24"/>
        </w:rPr>
        <w:t>" (сентябрь 1943) и "Будапештская" (апрель 1945), награждена орденами Суворова 2-й степени, Богдана Хмельницкого 2-й степени; свыше 8 тысяч её воинов награждены орденами и медалями, 77 удостоены звания Героя Советского Союза. </w:t>
      </w:r>
    </w:p>
    <w:p w:rsidR="00595651" w:rsidRDefault="00595651" w:rsidP="005956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br/>
      </w:r>
      <w:r w:rsidRPr="00A60610">
        <w:rPr>
          <w:rFonts w:ascii="Times New Roman" w:hAnsi="Times New Roman"/>
          <w:sz w:val="24"/>
          <w:szCs w:val="24"/>
        </w:rPr>
        <w:drawing>
          <wp:inline distT="0" distB="0" distL="0" distR="0" wp14:anchorId="339EC649" wp14:editId="6D29AC98">
            <wp:extent cx="127635" cy="127635"/>
            <wp:effectExtent l="0" t="0" r="5715" b="5715"/>
            <wp:docPr id="1" name="Рисунок 1" descr="http://samsv.narod.ru/Images/b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sv.narod.ru/Images/bal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610">
        <w:rPr>
          <w:rFonts w:ascii="Times New Roman" w:hAnsi="Times New Roman"/>
          <w:sz w:val="24"/>
          <w:szCs w:val="24"/>
        </w:rPr>
        <w:t>    Дивизией командовали: </w:t>
      </w:r>
      <w:r w:rsidRPr="00A60610">
        <w:rPr>
          <w:rFonts w:ascii="Times New Roman" w:hAnsi="Times New Roman"/>
          <w:sz w:val="24"/>
          <w:szCs w:val="24"/>
        </w:rPr>
        <w:br/>
        <w:t xml:space="preserve">Я. П. </w:t>
      </w:r>
      <w:proofErr w:type="spellStart"/>
      <w:r w:rsidRPr="00A60610">
        <w:rPr>
          <w:rFonts w:ascii="Times New Roman" w:hAnsi="Times New Roman"/>
          <w:sz w:val="24"/>
          <w:szCs w:val="24"/>
        </w:rPr>
        <w:t>Безверхов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(1942), полковник </w:t>
      </w:r>
      <w:r w:rsidRPr="00A60610">
        <w:rPr>
          <w:rFonts w:ascii="Times New Roman" w:hAnsi="Times New Roman"/>
          <w:sz w:val="24"/>
          <w:szCs w:val="24"/>
        </w:rPr>
        <w:br/>
        <w:t>П. М. Шафаренко (1942 - 1943), полковник, с 27 ноября 1942 года генерал-майор </w:t>
      </w:r>
      <w:r w:rsidRPr="00A60610">
        <w:rPr>
          <w:rFonts w:ascii="Times New Roman" w:hAnsi="Times New Roman"/>
          <w:sz w:val="24"/>
          <w:szCs w:val="24"/>
        </w:rPr>
        <w:br/>
        <w:t>А. Г. Дашкевич (1943), полковник </w:t>
      </w:r>
      <w:r w:rsidRPr="00A60610">
        <w:rPr>
          <w:rFonts w:ascii="Times New Roman" w:hAnsi="Times New Roman"/>
          <w:sz w:val="24"/>
          <w:szCs w:val="24"/>
        </w:rPr>
        <w:br/>
        <w:t xml:space="preserve">К. В. </w:t>
      </w:r>
      <w:proofErr w:type="spellStart"/>
      <w:r w:rsidRPr="00A60610">
        <w:rPr>
          <w:rFonts w:ascii="Times New Roman" w:hAnsi="Times New Roman"/>
          <w:sz w:val="24"/>
          <w:szCs w:val="24"/>
        </w:rPr>
        <w:t>Билютин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(1943), полковник </w:t>
      </w:r>
      <w:r w:rsidRPr="00A60610">
        <w:rPr>
          <w:rFonts w:ascii="Times New Roman" w:hAnsi="Times New Roman"/>
          <w:sz w:val="24"/>
          <w:szCs w:val="24"/>
        </w:rPr>
        <w:br/>
        <w:t>Г. А. Криволапов (1943 - 1944), генерал-майор </w:t>
      </w:r>
      <w:r w:rsidRPr="00A60610">
        <w:rPr>
          <w:rFonts w:ascii="Times New Roman" w:hAnsi="Times New Roman"/>
          <w:sz w:val="24"/>
          <w:szCs w:val="24"/>
        </w:rPr>
        <w:br/>
        <w:t>Н. П. Коркин (1944), полковник </w:t>
      </w:r>
      <w:r w:rsidRPr="00A60610">
        <w:rPr>
          <w:rFonts w:ascii="Times New Roman" w:hAnsi="Times New Roman"/>
          <w:sz w:val="24"/>
          <w:szCs w:val="24"/>
        </w:rPr>
        <w:br/>
        <w:t xml:space="preserve">А. М. </w:t>
      </w:r>
      <w:proofErr w:type="spellStart"/>
      <w:r w:rsidRPr="00A60610">
        <w:rPr>
          <w:rFonts w:ascii="Times New Roman" w:hAnsi="Times New Roman"/>
          <w:sz w:val="24"/>
          <w:szCs w:val="24"/>
        </w:rPr>
        <w:t>Переманов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(1944 - 1945), полковник Литература: </w:t>
      </w:r>
      <w:r w:rsidRPr="00A60610">
        <w:rPr>
          <w:rFonts w:ascii="Times New Roman" w:hAnsi="Times New Roman"/>
          <w:sz w:val="24"/>
          <w:szCs w:val="24"/>
        </w:rPr>
        <w:br/>
        <w:t>Шафаренко П. М., "На разных фронтах", Москва, 1978 </w:t>
      </w:r>
      <w:r w:rsidRPr="00A60610">
        <w:rPr>
          <w:rFonts w:ascii="Times New Roman" w:hAnsi="Times New Roman"/>
          <w:sz w:val="24"/>
          <w:szCs w:val="24"/>
        </w:rPr>
        <w:br/>
        <w:t>Дикань А. П., "Гвардейцы двадцать пятой", Москва, 1984.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>К лету 1943 года на фронте наступило весьма продолжительное затишье. Но все знали, что это затишье перед новой бурей. Немецкое командование лихорадочно готовилось к тому, чтобы именно этим летом вырвать из наших рук стратегическую инициативу, изменить ход войны в свою пользу. Местом для осуществления этих планов оно выбрало так называемый Курский выступ - участок фронта между Орлом и Харьковом.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 xml:space="preserve">Перед началом Курской битвы войска правого крыла </w:t>
      </w:r>
      <w:proofErr w:type="spellStart"/>
      <w:proofErr w:type="gramStart"/>
      <w:r w:rsidRPr="00A60610">
        <w:rPr>
          <w:rFonts w:ascii="Times New Roman" w:hAnsi="Times New Roman"/>
          <w:sz w:val="24"/>
          <w:szCs w:val="24"/>
        </w:rPr>
        <w:t>Юго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- Западного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фронта, в состав которых входило и 25-я Гвардейская стрелковая дивизия, продолжали занимать оборону южнее Харькова, на Северском Донце. Правда, после боёв в районе Мохнача дивизия несколько выдвинулась вперёд и сосредоточилась теперь между Чугуевом и Купянском. Теперь, начиная с Мартовских боёв, она организованно входила в состав 6-й армии.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 xml:space="preserve">В конце Мая в дивизии побывал командующий </w:t>
      </w:r>
      <w:proofErr w:type="spellStart"/>
      <w:proofErr w:type="gramStart"/>
      <w:r w:rsidRPr="00A60610">
        <w:rPr>
          <w:rFonts w:ascii="Times New Roman" w:hAnsi="Times New Roman"/>
          <w:sz w:val="24"/>
          <w:szCs w:val="24"/>
        </w:rPr>
        <w:t>Юго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- Западным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фронтом Генерал армии Р. Л. Малиновский. Объехал все её полки. Его особенно интересовало построение обороны на танкоопасных направлениях. Здесь он подолгу осматривал инженерные сооружения, беседовал с бойцами и командирами.</w:t>
      </w:r>
    </w:p>
    <w:p w:rsidR="00595651" w:rsidRPr="00A60610" w:rsidRDefault="00595651" w:rsidP="005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610">
        <w:rPr>
          <w:rFonts w:ascii="Times New Roman" w:hAnsi="Times New Roman"/>
          <w:sz w:val="24"/>
          <w:szCs w:val="24"/>
        </w:rPr>
        <w:t xml:space="preserve">Но 13 сентября сложилась почти критическая ситуация. С раннего утра на оборону советских войск обрушился шквал артиллерийского и миномётного огня, посыпались бомбы. Затем в атаку пошли сразу 7 немецких и венгерских полков. Их поддерживали более 100 танков. Соотношение сил было явно не в нашу пользу. Главный удар противник наносил по центру боевого порядка 25 гвардейской стрелковой дивизии, стремясь расколоть плацдарм на две части. Но командующий 6 армией </w:t>
      </w:r>
      <w:proofErr w:type="gramStart"/>
      <w:r w:rsidRPr="00A606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дивизия входила в её состав ) генерал - майор Ф. М. Харитонов сумел разгадать этот замысел и сосредоточил на опасном направлении все имевшиеся у него под рукой резервы. Именно это-то и спасло положение. Бои </w:t>
      </w:r>
      <w:proofErr w:type="gramStart"/>
      <w:r w:rsidRPr="00A60610">
        <w:rPr>
          <w:rFonts w:ascii="Times New Roman" w:hAnsi="Times New Roman"/>
          <w:sz w:val="24"/>
          <w:szCs w:val="24"/>
        </w:rPr>
        <w:t>на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0610">
        <w:rPr>
          <w:rFonts w:ascii="Times New Roman" w:hAnsi="Times New Roman"/>
          <w:sz w:val="24"/>
          <w:szCs w:val="24"/>
        </w:rPr>
        <w:t>Сторожевском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плацдарме, длившиеся в течение нескольких суток, не принесли противнику успеха. 25 гвардейская стрелковая Краснознаменная дивизия удерживала </w:t>
      </w:r>
      <w:proofErr w:type="spellStart"/>
      <w:r w:rsidRPr="00A60610">
        <w:rPr>
          <w:rFonts w:ascii="Times New Roman" w:hAnsi="Times New Roman"/>
          <w:sz w:val="24"/>
          <w:szCs w:val="24"/>
        </w:rPr>
        <w:t>Сторожевский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плацдарм до начала наступления 13 января 1943 года. Участвуя в </w:t>
      </w:r>
      <w:proofErr w:type="spellStart"/>
      <w:r w:rsidRPr="00A60610">
        <w:rPr>
          <w:rFonts w:ascii="Times New Roman" w:hAnsi="Times New Roman"/>
          <w:sz w:val="24"/>
          <w:szCs w:val="24"/>
        </w:rPr>
        <w:t>Острогожско-Россошанской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0610">
        <w:rPr>
          <w:rFonts w:ascii="Times New Roman" w:hAnsi="Times New Roman"/>
          <w:sz w:val="24"/>
          <w:szCs w:val="24"/>
        </w:rPr>
        <w:t>наступательная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операции (13 – 27 января 1943 года) 107 и 25 гвардейские стрелковые дивизии Воронежского фронта на Сторожевском плацдарме 12 января 1943 года вклинились в оборону противника на 6-километровом фронте на глубину до 3-3,5 км. На рассвете 13 января войска первого эшелона 40 армии после артиллерийской подготовки перешли в наступление с рубежа, достигнутого 12 января 107 и 25 гвардейскими стрелковыми дивизиями. К исходу дня главная полоса обороны 7 венгерской пехотной дивизии перед </w:t>
      </w:r>
      <w:proofErr w:type="spellStart"/>
      <w:r w:rsidRPr="00A60610">
        <w:rPr>
          <w:rFonts w:ascii="Times New Roman" w:hAnsi="Times New Roman"/>
          <w:sz w:val="24"/>
          <w:szCs w:val="24"/>
        </w:rPr>
        <w:t>Сторожевским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плацдармом была прорвана </w:t>
      </w:r>
      <w:r w:rsidRPr="00A60610">
        <w:rPr>
          <w:rFonts w:ascii="Times New Roman" w:hAnsi="Times New Roman"/>
          <w:sz w:val="24"/>
          <w:szCs w:val="24"/>
        </w:rPr>
        <w:lastRenderedPageBreak/>
        <w:t xml:space="preserve">на 10-километровом фронте. В результате операции советские войска продвинулись на 140 км на запад и разгромили основные силы 2 венгерской армии и 8 итальянской армии, 24 танковый корпус и основные силы немецкого корпуса особого назначения. 15 дивизий были полностью разгромлены, ещё 6 потерпели поражение. В </w:t>
      </w:r>
      <w:proofErr w:type="spellStart"/>
      <w:r w:rsidRPr="00A60610">
        <w:rPr>
          <w:rFonts w:ascii="Times New Roman" w:hAnsi="Times New Roman"/>
          <w:sz w:val="24"/>
          <w:szCs w:val="24"/>
        </w:rPr>
        <w:t>Воронежско-Касторненской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операции (24 января – 2 февраля 1943 года) дивизия в </w:t>
      </w:r>
      <w:proofErr w:type="spellStart"/>
      <w:r w:rsidRPr="00A60610">
        <w:rPr>
          <w:rFonts w:ascii="Times New Roman" w:hAnsi="Times New Roman"/>
          <w:sz w:val="24"/>
          <w:szCs w:val="24"/>
        </w:rPr>
        <w:t>срставе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Воронежского фронта участвовал в разгроме крупной группировки Вермахта и освобождении большей части Воронежской и Курской областей. В Харьковской наступательной операции (2 февраля – 3 марта 1943 г.) дивизия в составе 40 армии Воронежского фронта участвовала в освобождении города Белгород и 9 февраля устремилась с севера на Харьков. После освобождения Харькова 16 февраля 1943 года и незначительного продвижения вперед войска Воронежского фронта перешли к обороне на достигнутых к 3 марта рубежах. В ходе Харьковской оборонительной операции (4 - 25 марта 1943 года) войска Воронежского фронта, отойдя в ходе оборонительных сражений на 100-150 км, оставили города Харьков и Белгород и остановили противника на рубеже Краснополье, Белгород, река Северский Донец до Чугуева (южная сторона так называемого Курского выступа). В конце марта 1943 года 25 гвардейская стрелковая дивизия вошла в состав 6 армии Юго-Западного фронта. Перед началом Курской битвы войска правого крыла Юго-Западного фронта, в состав которых входила и 25 гвардейская стрелковая Краснознаменная дивизия, занимали оборону южнее Харькова, на Северском Донце. Правда, после боёв в районе Мохнача дивизия несколько выдвинулась вперёд и сосредоточилась между Чугуевом и Купянском. Донбасская операция (13 августа — 22 сентября 1943 года), в </w:t>
      </w:r>
      <w:proofErr w:type="gramStart"/>
      <w:r w:rsidRPr="00A60610">
        <w:rPr>
          <w:rFonts w:ascii="Times New Roman" w:hAnsi="Times New Roman"/>
          <w:sz w:val="24"/>
          <w:szCs w:val="24"/>
        </w:rPr>
        <w:t>которой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дивизия принимала участие, началась 13 августа 1943 наступлением правого крыла Юго-Западного фронта. Эти войска форсировали реку Северский Донец и, продвигаясь вдоль правого берега реки, помогали Степному фронту в освобождении Харькова. Начатое 16 августа наступление в центре фронта развития не получило. Советские войска были остановлены на реке </w:t>
      </w:r>
      <w:proofErr w:type="spellStart"/>
      <w:r w:rsidRPr="00A60610">
        <w:rPr>
          <w:rFonts w:ascii="Times New Roman" w:hAnsi="Times New Roman"/>
          <w:sz w:val="24"/>
          <w:szCs w:val="24"/>
        </w:rPr>
        <w:t>Миус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, где немцы построили сильно укрепленный оборонительный рубеж. За 2 года боев старшина санитарной роты 73 гвардейского стрелкового полка 25 гвардейской стрелковой Краснознаменной дивизии гвардии старшина Клименков Марк </w:t>
      </w:r>
      <w:proofErr w:type="spellStart"/>
      <w:r w:rsidRPr="00A60610">
        <w:rPr>
          <w:rFonts w:ascii="Times New Roman" w:hAnsi="Times New Roman"/>
          <w:sz w:val="24"/>
          <w:szCs w:val="24"/>
        </w:rPr>
        <w:t>Демьянович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, несмотря на огонь противника, вывез с передовой не менее 200 раненых бойцов и командиров. Во время выноса раненых с поля боя 18 августа 1943 года он был контужен, но не покинул раненых и доставил их в </w:t>
      </w:r>
      <w:proofErr w:type="spellStart"/>
      <w:r w:rsidRPr="00A60610">
        <w:rPr>
          <w:rFonts w:ascii="Times New Roman" w:hAnsi="Times New Roman"/>
          <w:sz w:val="24"/>
          <w:szCs w:val="24"/>
        </w:rPr>
        <w:t>санроту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. 1 сентября 1943 года немецкие войска начали отступать по всему фронту в Донбассе. 8 сентября советские войска освободили центр Донбасса – город </w:t>
      </w:r>
      <w:proofErr w:type="spellStart"/>
      <w:r w:rsidRPr="00A60610">
        <w:rPr>
          <w:rFonts w:ascii="Times New Roman" w:hAnsi="Times New Roman"/>
          <w:sz w:val="24"/>
          <w:szCs w:val="24"/>
        </w:rPr>
        <w:t>Сталино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(ныне город Донецк, Украина). Преследуя противника, войска Юго-Западного фронта к 22 сентября 1943 года отбросили его за реку Днепр на участке Днепропетровск – Запорожье. В боях за освобождение от немецких захватчиков городов Валки и Лозовая Харьковской области (16 сентября), Синельниково Днепропетровской области (21 сентября) 25 гвардейская Краснознаменная стрелковая дивизия полковника </w:t>
      </w:r>
      <w:proofErr w:type="spellStart"/>
      <w:r w:rsidRPr="00A60610">
        <w:rPr>
          <w:rFonts w:ascii="Times New Roman" w:hAnsi="Times New Roman"/>
          <w:sz w:val="24"/>
          <w:szCs w:val="24"/>
        </w:rPr>
        <w:t>Билютина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К.В. показала образцы боевой выучки и умение маневрировать. В ознаменование достигнутых успехов приказом Верховного Главнокомандующего № 23 от 23 сентября 1943 года дивизии присвоено почетное наименование «</w:t>
      </w:r>
      <w:proofErr w:type="spellStart"/>
      <w:r w:rsidRPr="00A60610">
        <w:rPr>
          <w:rFonts w:ascii="Times New Roman" w:hAnsi="Times New Roman"/>
          <w:sz w:val="24"/>
          <w:szCs w:val="24"/>
        </w:rPr>
        <w:t>Синельниковская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». В дальнейшем дивизия участвовала в Кировоградской, Корсунь-Шевченковской, </w:t>
      </w:r>
      <w:proofErr w:type="spellStart"/>
      <w:r w:rsidRPr="00A60610">
        <w:rPr>
          <w:rFonts w:ascii="Times New Roman" w:hAnsi="Times New Roman"/>
          <w:sz w:val="24"/>
          <w:szCs w:val="24"/>
        </w:rPr>
        <w:t>Уманско-Ботошанской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операциях, в освобождении городов Балта, Котовск Одесской области Украины. Указом Президиума Верховного Совета СССР от 1 мая 1944 года гвардии старшина Клименков Марк </w:t>
      </w:r>
      <w:proofErr w:type="spellStart"/>
      <w:r w:rsidRPr="00A60610">
        <w:rPr>
          <w:rFonts w:ascii="Times New Roman" w:hAnsi="Times New Roman"/>
          <w:sz w:val="24"/>
          <w:szCs w:val="24"/>
        </w:rPr>
        <w:t>Демьянович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награжден медалью «За оборону Москвы». В ходе Ясско-Кишинёвской, Будапештской, </w:t>
      </w:r>
      <w:proofErr w:type="spellStart"/>
      <w:r w:rsidRPr="00A60610">
        <w:rPr>
          <w:rFonts w:ascii="Times New Roman" w:hAnsi="Times New Roman"/>
          <w:sz w:val="24"/>
          <w:szCs w:val="24"/>
        </w:rPr>
        <w:t>Братиславско-Брновской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и Пражской наступательных операций гвардии старшина Клименков М.Д в составе 73 гвардейского стрелкового полка 25 гвардейской стрелковой дивизии 2 и 3 Украинских фронтов воевал в Румынии, Венгрии, Австрии, Чехословакии, участвовал во взятии города Будапешт, освобождении чехословацких городов Братислава, Комарно и </w:t>
      </w:r>
      <w:proofErr w:type="spellStart"/>
      <w:r w:rsidRPr="00A60610">
        <w:rPr>
          <w:rFonts w:ascii="Times New Roman" w:hAnsi="Times New Roman"/>
          <w:sz w:val="24"/>
          <w:szCs w:val="24"/>
        </w:rPr>
        <w:t>Зноймо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. В любых условиях военной обстановки старшина санитарной роты 73 гвардейского стрелкового полка гвардии старшина Клименков М.Д. обеспечивал горячей пищей всех раненых и личный состав. Много раз, после авиационных и артиллерийских </w:t>
      </w:r>
      <w:r w:rsidRPr="00A60610">
        <w:rPr>
          <w:rFonts w:ascii="Times New Roman" w:hAnsi="Times New Roman"/>
          <w:sz w:val="24"/>
          <w:szCs w:val="24"/>
        </w:rPr>
        <w:lastRenderedPageBreak/>
        <w:t xml:space="preserve">налетов противника, когда лошади </w:t>
      </w:r>
      <w:proofErr w:type="spellStart"/>
      <w:r w:rsidRPr="00A60610">
        <w:rPr>
          <w:rFonts w:ascii="Times New Roman" w:hAnsi="Times New Roman"/>
          <w:sz w:val="24"/>
          <w:szCs w:val="24"/>
        </w:rPr>
        <w:t>санроты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были убиты или ранены, сам лично ездил на передовую, доставая трофейных лошадей, и через несколько часов </w:t>
      </w:r>
      <w:proofErr w:type="spellStart"/>
      <w:r w:rsidRPr="00A60610">
        <w:rPr>
          <w:rFonts w:ascii="Times New Roman" w:hAnsi="Times New Roman"/>
          <w:sz w:val="24"/>
          <w:szCs w:val="24"/>
        </w:rPr>
        <w:t>санрота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могла начинать марш. В период боев за город Будапешт в январе – феврале 1945 года он, рискуя жизнью, по ломающемуся льду переправлялся на остров </w:t>
      </w:r>
      <w:proofErr w:type="spellStart"/>
      <w:r w:rsidRPr="00A60610">
        <w:rPr>
          <w:rFonts w:ascii="Times New Roman" w:hAnsi="Times New Roman"/>
          <w:sz w:val="24"/>
          <w:szCs w:val="24"/>
        </w:rPr>
        <w:t>Маргитсигет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на Дунае и обеспечивал раненых и личный состав горячей пищей. "Беспокойный ты человек, Клименков Марк </w:t>
      </w:r>
      <w:proofErr w:type="spellStart"/>
      <w:r w:rsidRPr="00A60610">
        <w:rPr>
          <w:rFonts w:ascii="Times New Roman" w:hAnsi="Times New Roman"/>
          <w:sz w:val="24"/>
          <w:szCs w:val="24"/>
        </w:rPr>
        <w:t>Демьянович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", - любил говорить его однополчанин, старший фельдшер 73 гвардейского стрелкового ордена Богдана Хмельницкого полка гвардии старший лейтенант </w:t>
      </w:r>
      <w:proofErr w:type="spellStart"/>
      <w:r w:rsidRPr="00A60610">
        <w:rPr>
          <w:rFonts w:ascii="Times New Roman" w:hAnsi="Times New Roman"/>
          <w:sz w:val="24"/>
          <w:szCs w:val="24"/>
        </w:rPr>
        <w:t>медслужбы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Бородин Анатолий Григорьевич. Понятие "беспокойного человека" применительно к крепкому хозяйственнику тех военных лет хорошо раскрыл известный российский писатель, ветеран ВОВ Михаил Алексеев в своем романе "Солдаты". Боевые действия 73 гвардейский стрелковый ордена Богдана Хмельницкого полк 25 гвардейской стрелковой </w:t>
      </w:r>
      <w:proofErr w:type="gramStart"/>
      <w:r w:rsidRPr="00A60610">
        <w:rPr>
          <w:rFonts w:ascii="Times New Roman" w:hAnsi="Times New Roman"/>
          <w:sz w:val="24"/>
          <w:szCs w:val="24"/>
        </w:rPr>
        <w:t>Синельниково-Будапештской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Краснознаменной орденов Суворова II степени и Богдана Хмельницкого II степени дивизии 25 гвардейского стрелкового корпуса 7 гвардейской армии 2 Украинского фронта закончил 12 мая 1945 года на подступах к Праге. За образцовое выполнение боевых заданий командования на фронте борьбы с немецкими захватчиками и проявленные при этом доблесть и мужество старшина </w:t>
      </w:r>
      <w:proofErr w:type="gramStart"/>
      <w:r w:rsidRPr="00A60610">
        <w:rPr>
          <w:rFonts w:ascii="Times New Roman" w:hAnsi="Times New Roman"/>
          <w:sz w:val="24"/>
          <w:szCs w:val="24"/>
        </w:rPr>
        <w:t xml:space="preserve">санитарной роты гвардии старшина Клименков Марк </w:t>
      </w:r>
      <w:proofErr w:type="spellStart"/>
      <w:r w:rsidRPr="00A60610">
        <w:rPr>
          <w:rFonts w:ascii="Times New Roman" w:hAnsi="Times New Roman"/>
          <w:sz w:val="24"/>
          <w:szCs w:val="24"/>
        </w:rPr>
        <w:t>Демьянович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командиром 73 гвардейского стрелкового ордена Богдана Хмельницкого полка 24 мая 1945 года был представлен к ордену Красной Звезды, которым от имени Президиума Верховного Совета СССР награжден приказом командира 25 гвардейской стрелковой Синельниково-Будапештской Краснознаменной орденов Суворова II степени и Богдана Хмельницкого II степени дивизии № 025/Н от 30 мая 1945 года.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После Великой Отечественной войны 25 гвардейская мотострелковая </w:t>
      </w:r>
      <w:proofErr w:type="gramStart"/>
      <w:r w:rsidRPr="00A60610">
        <w:rPr>
          <w:rFonts w:ascii="Times New Roman" w:hAnsi="Times New Roman"/>
          <w:sz w:val="24"/>
          <w:szCs w:val="24"/>
        </w:rPr>
        <w:t>Синельниково-Будапештская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Краснознаменная орденов Суворова II степени и Богдана Хмельницкого II степени дивизия входила в Киевский военный округ, дислоцировалась в городе Лубны Полтавской области Украинской СССР. В 70-е годы дивизии было присвоено имя </w:t>
      </w:r>
      <w:proofErr w:type="spellStart"/>
      <w:r w:rsidRPr="00A60610">
        <w:rPr>
          <w:rFonts w:ascii="Times New Roman" w:hAnsi="Times New Roman"/>
          <w:sz w:val="24"/>
          <w:szCs w:val="24"/>
        </w:rPr>
        <w:t>В.И.Чапаева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. 25 гвардейская мотострелковая </w:t>
      </w:r>
      <w:proofErr w:type="gramStart"/>
      <w:r w:rsidRPr="00A60610">
        <w:rPr>
          <w:rFonts w:ascii="Times New Roman" w:hAnsi="Times New Roman"/>
          <w:sz w:val="24"/>
          <w:szCs w:val="24"/>
        </w:rPr>
        <w:t>Синельниково-Будапештская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Краснознаменная орденов Суворова II степени и Богдана Хмельницкого II степени дивизия имени </w:t>
      </w:r>
      <w:proofErr w:type="spellStart"/>
      <w:r w:rsidRPr="00A60610">
        <w:rPr>
          <w:rFonts w:ascii="Times New Roman" w:hAnsi="Times New Roman"/>
          <w:sz w:val="24"/>
          <w:szCs w:val="24"/>
        </w:rPr>
        <w:t>В.И.Чапаева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была расформирована после распада СССР в начале 90-х годов. В Центре образования № 118 Юго-Западного округа г. Москвы создан Военно-исторический </w:t>
      </w:r>
      <w:proofErr w:type="gramStart"/>
      <w:r w:rsidRPr="00A60610">
        <w:rPr>
          <w:rFonts w:ascii="Times New Roman" w:hAnsi="Times New Roman"/>
          <w:sz w:val="24"/>
          <w:szCs w:val="24"/>
        </w:rPr>
        <w:t>музей</w:t>
      </w:r>
      <w:proofErr w:type="gramEnd"/>
      <w:r w:rsidRPr="00A60610">
        <w:rPr>
          <w:rFonts w:ascii="Times New Roman" w:hAnsi="Times New Roman"/>
          <w:sz w:val="24"/>
          <w:szCs w:val="24"/>
        </w:rPr>
        <w:t xml:space="preserve"> посвящённый 71отдельной морской стрелковой бригаде – 25-й гвардейской стрелковой Синельниково-Будапештской Краснознамённой орденов Суворова и Богдана Хмельницкого дивизии имени В.И. Чапаева, в городе Москве работает Совет ветеранов дивизии, который возглавляет Валентин Данилович </w:t>
      </w:r>
      <w:proofErr w:type="spellStart"/>
      <w:r w:rsidRPr="00A60610">
        <w:rPr>
          <w:rFonts w:ascii="Times New Roman" w:hAnsi="Times New Roman"/>
          <w:sz w:val="24"/>
          <w:szCs w:val="24"/>
        </w:rPr>
        <w:t>Корсовский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. О боевом пути дивизии можно прочитать в книге </w:t>
      </w:r>
      <w:proofErr w:type="spellStart"/>
      <w:r w:rsidRPr="00A60610">
        <w:rPr>
          <w:rFonts w:ascii="Times New Roman" w:hAnsi="Times New Roman"/>
          <w:sz w:val="24"/>
          <w:szCs w:val="24"/>
        </w:rPr>
        <w:t>П.М.Шафаренко</w:t>
      </w:r>
      <w:proofErr w:type="spellEnd"/>
      <w:r w:rsidRPr="00A60610">
        <w:rPr>
          <w:rFonts w:ascii="Times New Roman" w:hAnsi="Times New Roman"/>
          <w:sz w:val="24"/>
          <w:szCs w:val="24"/>
        </w:rPr>
        <w:t xml:space="preserve"> "На разных фронтах" (записки командира 25-й гвардейской стрелковой дивизии).</w:t>
      </w:r>
    </w:p>
    <w:p w:rsidR="00595651" w:rsidRDefault="00595651"/>
    <w:sectPr w:rsidR="0059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51"/>
    <w:rsid w:val="005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6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6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1%80%D0%BE%D0%BD%D0%B5%D0%B6%D1%81%D0%BA%D0%BE-%D0%9A%D0%B0%D1%81%D1%82%D0%BE%D1%80%D0%BD%D0%B5%D0%BD%D1%81%D0%BA%D0%B0%D1%8F_%D0%BE%D0%BF%D0%B5%D1%80%D0%B0%D1%86%D0%B8%D1%8F_(1943)" TargetMode="External"/><Relationship Id="rId18" Type="http://schemas.openxmlformats.org/officeDocument/2006/relationships/hyperlink" Target="https://ru.wikipedia.org/wiki/6-%D1%8F_%D0%B0%D1%80%D0%BC%D0%B8%D1%8F_(%D0%A1%D0%A1%D0%A1%D0%A0)" TargetMode="External"/><Relationship Id="rId26" Type="http://schemas.openxmlformats.org/officeDocument/2006/relationships/hyperlink" Target="https://ru.wikipedia.org/wiki/%D0%A5%D0%B0%D1%80%D1%8C%D0%BA%D0%BE%D0%B2" TargetMode="External"/><Relationship Id="rId39" Type="http://schemas.openxmlformats.org/officeDocument/2006/relationships/hyperlink" Target="https://ru.wikipedia.org/wiki/25-%D1%8F_%D1%81%D1%82%D1%80%D0%B5%D0%BB%D0%BA%D0%BE%D0%B2%D0%B0%D1%8F_%D0%B4%D0%B8%D0%B2%D0%B8%D0%B7%D0%B8%D1%8F_(1-%D0%B3%D0%BE_%D1%84%D0%BE%D1%80%D0%BC%D0%B8%D1%80%D0%BE%D0%B2%D0%B0%D0%BD%D0%B8%D1%8F)" TargetMode="External"/><Relationship Id="rId21" Type="http://schemas.openxmlformats.org/officeDocument/2006/relationships/hyperlink" Target="https://ru.wikipedia.org/wiki/%D0%A3%D0%BC%D0%B0%D0%BD%D1%81%D0%BA%D0%BE-%D0%91%D0%BE%D1%82%D0%BE%D1%88%D0%B0%D0%BD%D1%81%D0%BA%D0%B0%D1%8F_%D0%BE%D0%BF%D0%B5%D1%80%D0%B0%D1%86%D0%B8%D1%8F" TargetMode="External"/><Relationship Id="rId3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2" Type="http://schemas.openxmlformats.org/officeDocument/2006/relationships/hyperlink" Target="https://ru.wikipedia.org/wiki/%D0%9F%D0%B0%D0%BD%D1%84%D0%B8%D0%BB%D0%BE%D0%B2,_%D0%98%D0%B2%D0%B0%D0%BD_%D0%92%D0%B0%D1%81%D0%B8%D0%BB%D1%8C%D0%B5%D0%B2%D0%B8%D1%87" TargetMode="External"/><Relationship Id="rId7" Type="http://schemas.openxmlformats.org/officeDocument/2006/relationships/hyperlink" Target="https://ru.wikipedia.org/wiki/14_%D0%B8%D1%8E%D0%BB%D1%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2%D0%BE%D0%B9%D1%81%D0%BA%D0%BE%D0%B2%D0%BE%D0%B5_(%D0%A1%D0%BE%D0%BB%D0%BE%D0%BD%D1%8F%D0%BD%D1%81%D0%BA%D0%B8%D0%B9_%D1%80%D0%B0%D0%B9%D0%BE%D0%BD)" TargetMode="External"/><Relationship Id="rId29" Type="http://schemas.openxmlformats.org/officeDocument/2006/relationships/hyperlink" Target="https://ru.wikipedia.org/wiki/%D0%A1%D0%B8%D0%BD%D0%B5%D0%BB%D1%8C%D0%BD%D0%B8%D0%BA%D0%BE%D0%B2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1" Type="http://schemas.openxmlformats.org/officeDocument/2006/relationships/hyperlink" Target="https://ru.wikipedia.org/wiki/%D0%9A%D0%BE%D1%80%D0%BE%D1%82%D0%BE%D1%8F%D0%BA_(%D0%92%D0%BE%D1%80%D0%BE%D0%BD%D0%B5%D0%B6%D1%81%D0%BA%D0%B0%D1%8F_%D0%BE%D0%B1%D0%BB%D0%B0%D1%81%D1%82%D1%8C)" TargetMode="External"/><Relationship Id="rId24" Type="http://schemas.openxmlformats.org/officeDocument/2006/relationships/hyperlink" Target="https://ru.wikipedia.org/wiki/%D0%91%D1%80%D0%B0%D1%82%D0%B8%D1%81%D0%BB%D0%B0%D0%B2%D1%81%D0%BA%D0%BE-%D0%91%D1%80%D0%BD%D0%BE%D0%B2%D1%81%D0%BA%D0%B0%D1%8F_%D0%BD%D0%B0%D1%81%D1%82%D1%83%D0%BF%D0%B0%D1%82%D0%B5%D0%BB%D1%8C%D0%BD%D0%B0%D1%8F_%D0%BE%D0%BF%D0%B5%D1%80%D0%B0%D1%86%D0%B8%D1%8F" TargetMode="External"/><Relationship Id="rId32" Type="http://schemas.openxmlformats.org/officeDocument/2006/relationships/hyperlink" Target="https://ru.wikipedia.org/wiki/%D0%91%D1%83%D0%B4%D0%B0%D0%BF%D0%B5%D1%88%D1%82" TargetMode="External"/><Relationship Id="rId37" Type="http://schemas.openxmlformats.org/officeDocument/2006/relationships/hyperlink" Target="https://ru.wikipedia.org/w/index.php?title=25-%D1%8F_%D0%B3%D0%B2%D0%B0%D1%80%D0%B4%D0%B5%D0%B9%D1%81%D0%BA%D0%B0%D1%8F_%D0%BC%D0%BE%D1%82%D0%BE%D1%81%D1%82%D1%80%D0%B5%D0%BB%D0%BA%D0%BE%D0%B2%D0%B0%D1%8F_%D0%B4%D0%B8%D0%B2%D0%B8%D0%B7%D0%B8%D1%8F_%D0%B8%D0%BC%D0%B5%D0%BD%D0%B8_%D0%92._%D0%98._%D0%A7%D0%B0%D0%BF%D0%B0%D0%B5%D0%B2%D0%B0&amp;action=edit&amp;redlink=1" TargetMode="External"/><Relationship Id="rId40" Type="http://schemas.openxmlformats.org/officeDocument/2006/relationships/hyperlink" Target="https://ru.wikipedia.org/wiki/%D0%A1%D0%BE%D0%B2%D0%B5%D1%82%D1%81%D0%BA%D0%B0%D1%8F_%D0%90%D1%80%D0%BC%D0%B8%D1%8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4%D0%B5%D0%B9%D1%81%D1%82%D0%B2%D1%83%D1%8E%D1%89%D0%B0%D1%8F_%D0%B0%D1%80%D0%BC%D0%B8%D1%8F_%D0%B8_%D1%84%D0%BB%D0%BE%D1%82" TargetMode="External"/><Relationship Id="rId15" Type="http://schemas.openxmlformats.org/officeDocument/2006/relationships/hyperlink" Target="https://ru.wikipedia.org/wiki/%D0%94%D0%BE%D0%BD%D0%B1%D0%B0%D1%81%D1%81%D0%BA%D0%B0%D1%8F_%D0%BE%D0%BF%D0%B5%D1%80%D0%B0%D1%86%D0%B8%D1%8F_(1943)" TargetMode="External"/><Relationship Id="rId23" Type="http://schemas.openxmlformats.org/officeDocument/2006/relationships/hyperlink" Target="https://ru.wikipedia.org/wiki/%D0%91%D1%83%D0%B4%D0%B0%D0%BF%D0%B5%D1%88%D1%82%D1%81%D0%BA%D0%B0%D1%8F_%D0%BE%D0%BF%D0%B5%D1%80%D0%B0%D1%86%D0%B8%D1%8F" TargetMode="External"/><Relationship Id="rId28" Type="http://schemas.openxmlformats.org/officeDocument/2006/relationships/hyperlink" Target="https://ru.wikipedia.org/wiki/%D0%9B%D0%BE%D0%B7%D0%BE%D0%B2%D0%B0%D1%8F" TargetMode="External"/><Relationship Id="rId36" Type="http://schemas.openxmlformats.org/officeDocument/2006/relationships/hyperlink" Target="https://ru.wikipedia.org/wiki/%D0%9A%D0%B8%D0%B5%D0%B2%D1%81%D0%BA%D0%B8%D0%B9_%D0%B2%D0%BE%D0%B5%D0%BD%D0%BD%D1%8B%D0%B9_%D0%BE%D0%BA%D1%80%D1%83%D0%B3" TargetMode="External"/><Relationship Id="rId10" Type="http://schemas.openxmlformats.org/officeDocument/2006/relationships/hyperlink" Target="https://ru.wikipedia.org/wiki/%D0%94%D0%BE%D0%BD" TargetMode="External"/><Relationship Id="rId19" Type="http://schemas.openxmlformats.org/officeDocument/2006/relationships/hyperlink" Target="https://ru.wikipedia.org/wiki/%D0%9A%D0%B8%D1%80%D0%BE%D0%B2%D0%BE%D0%B3%D1%80%D0%B0%D0%B4%D1%81%D0%BA%D0%B0%D1%8F_%D0%BE%D0%BF%D0%B5%D1%80%D0%B0%D1%86%D0%B8%D1%8F" TargetMode="External"/><Relationship Id="rId31" Type="http://schemas.openxmlformats.org/officeDocument/2006/relationships/hyperlink" Target="https://ru.wikipedia.org/wiki/%D0%9A%D0%BE%D1%82%D0%BE%D0%B2%D1%81%D0%BA_(%D0%9E%D0%B4%D0%B5%D1%81%D1%81%D0%BA%D0%B0%D1%8F_%D0%BE%D0%B1%D0%BB%D0%B0%D1%81%D1%82%D1%8C)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1%82%D1%8E%D0%B3_(%D1%80%D0%B5%D0%BA%D0%B0)" TargetMode="External"/><Relationship Id="rId14" Type="http://schemas.openxmlformats.org/officeDocument/2006/relationships/hyperlink" Target="https://ru.wikipedia.org/wiki/%D0%A2%D1%80%D0%B5%D1%82%D1%8C%D1%8F_%D0%B1%D0%B8%D1%82%D0%B2%D0%B0_%D0%B7%D0%B0_%D0%A5%D0%B0%D1%80%D1%8C%D0%BA%D0%BE%D0%B2" TargetMode="External"/><Relationship Id="rId22" Type="http://schemas.openxmlformats.org/officeDocument/2006/relationships/hyperlink" Target="https://ru.wikipedia.org/wiki/%D0%AF%D1%81%D1%81%D0%BA%D0%BE-%D0%9A%D0%B8%D1%88%D0%B8%D0%BD%D1%91%D0%B2%D1%81%D0%BA%D0%B0%D1%8F_%D0%BE%D0%BF%D0%B5%D1%80%D0%B0%D1%86%D0%B8%D1%8F" TargetMode="External"/><Relationship Id="rId27" Type="http://schemas.openxmlformats.org/officeDocument/2006/relationships/hyperlink" Target="https://ru.wikipedia.org/wiki/%D0%92%D0%B0%D0%BB%D0%BA%D0%B8_(%D0%A5%D0%B0%D1%80%D1%8C%D0%BA%D0%BE%D0%B2%D1%81%D0%BA%D0%B0%D1%8F_%D0%BE%D0%B1%D0%BB%D0%B0%D1%81%D1%82%D1%8C)" TargetMode="External"/><Relationship Id="rId30" Type="http://schemas.openxmlformats.org/officeDocument/2006/relationships/hyperlink" Target="https://ru.wikipedia.org/wiki/%D0%91%D0%B0%D0%BB%D1%82%D0%B0" TargetMode="External"/><Relationship Id="rId35" Type="http://schemas.openxmlformats.org/officeDocument/2006/relationships/hyperlink" Target="https://ru.wikipedia.org/wiki/%D0%9B%D1%83%D0%B1%D0%BD%D1%8B" TargetMode="External"/><Relationship Id="rId43" Type="http://schemas.openxmlformats.org/officeDocument/2006/relationships/image" Target="media/image1.gif"/><Relationship Id="rId8" Type="http://schemas.openxmlformats.org/officeDocument/2006/relationships/hyperlink" Target="https://ru.wikipedia.org/wiki/%D0%92%D0%BE%D1%80%D0%BE%D0%BD%D0%B5%D0%B6%D1%81%D0%BA%D0%B8%D0%B9_%D1%84%D1%80%D0%BE%D0%BD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E%D1%81%D1%82%D1%80%D0%BE%D0%B3%D0%BE%D0%B6%D1%81%D0%BA%D0%BE-%D0%A0%D0%BE%D1%81%D1%81%D0%BE%D1%88%D0%B0%D0%BD%D1%81%D0%BA%D0%B0%D1%8F_%D0%BE%D0%BF%D0%B5%D1%80%D0%B0%D1%86%D0%B8%D1%8F" TargetMode="External"/><Relationship Id="rId17" Type="http://schemas.openxmlformats.org/officeDocument/2006/relationships/hyperlink" Target="https://ru.wikipedia.org/wiki/%D0%91%D0%B8%D1%82%D0%B2%D0%B0_%D0%B7%D0%B0_%D0%94%D0%BD%D0%B5%D0%BF%D1%80" TargetMode="External"/><Relationship Id="rId25" Type="http://schemas.openxmlformats.org/officeDocument/2006/relationships/hyperlink" Target="https://ru.wikipedia.org/wiki/%D0%9F%D1%80%D0%B0%D0%B6%D1%81%D0%BA%D0%B0%D1%8F_%D0%BE%D0%BF%D0%B5%D1%80%D0%B0%D1%86%D0%B8%D1%8F" TargetMode="External"/><Relationship Id="rId33" Type="http://schemas.openxmlformats.org/officeDocument/2006/relationships/hyperlink" Target="https://ru.wikipedia.org/wiki/%D0%91%D1%80%D0%B0%D1%82%D0%B8%D1%81%D0%BB%D0%B0%D0%B2%D0%B0" TargetMode="External"/><Relationship Id="rId38" Type="http://schemas.openxmlformats.org/officeDocument/2006/relationships/hyperlink" Target="https://ru.wikipedia.org/wiki/%D0%A7%D0%B0%D0%BF%D0%B0%D0%B5%D0%B2,_%D0%92%D0%B0%D1%81%D0%B8%D0%BB%D0%B8%D0%B9_%D0%98%D0%B2%D0%B0%D0%BD%D0%BE%D0%B2%D0%B8%D1%87" TargetMode="External"/><Relationship Id="rId20" Type="http://schemas.openxmlformats.org/officeDocument/2006/relationships/hyperlink" Target="https://ru.wikipedia.org/wiki/%D0%9A%D0%BE%D1%80%D1%81%D1%83%D0%BD%D1%8C-%D0%A8%D0%B5%D0%B2%D1%87%D0%B5%D0%BD%D0%BA%D0%BE%D0%B2%D1%81%D0%BA%D0%B0%D1%8F_%D0%BE%D0%BF%D0%B5%D1%80%D0%B0%D1%86%D0%B8%D1%8F" TargetMode="External"/><Relationship Id="rId41" Type="http://schemas.openxmlformats.org/officeDocument/2006/relationships/hyperlink" Target="https://ru.wikipedia.org/wiki/8-%D1%8F_%D0%B3%D0%B2%D0%B0%D1%80%D0%B4%D0%B5%D0%B9%D1%81%D0%BA%D0%B0%D1%8F_%D1%81%D1%82%D1%80%D0%B5%D0%BB%D0%BA%D0%BE%D0%B2%D0%B0%D1%8F_%D0%B4%D0%B8%D0%B2%D0%B8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3165</Words>
  <Characters>18042</Characters>
  <Application>Microsoft Office Word</Application>
  <DocSecurity>0</DocSecurity>
  <Lines>150</Lines>
  <Paragraphs>42</Paragraphs>
  <ScaleCrop>false</ScaleCrop>
  <Company/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2019-05-10T09:16:00Z</dcterms:created>
  <dcterms:modified xsi:type="dcterms:W3CDTF">2019-05-10T09:17:00Z</dcterms:modified>
</cp:coreProperties>
</file>