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D0" w:rsidRPr="00542CD0" w:rsidRDefault="00A22651" w:rsidP="00542CD0">
      <w:pPr>
        <w:rPr>
          <w:rFonts w:cstheme="minorHAnsi"/>
          <w:b/>
          <w:color w:val="333333"/>
        </w:rPr>
      </w:pPr>
      <w:proofErr w:type="spellStart"/>
      <w:r w:rsidRPr="00542CD0">
        <w:rPr>
          <w:rFonts w:cstheme="minorHAnsi"/>
          <w:b/>
        </w:rPr>
        <w:t>Закирова</w:t>
      </w:r>
      <w:proofErr w:type="spellEnd"/>
      <w:r w:rsidRPr="00542CD0">
        <w:rPr>
          <w:rFonts w:cstheme="minorHAnsi"/>
          <w:b/>
        </w:rPr>
        <w:t xml:space="preserve"> </w:t>
      </w:r>
      <w:proofErr w:type="spellStart"/>
      <w:r w:rsidRPr="00542CD0">
        <w:rPr>
          <w:rFonts w:cstheme="minorHAnsi"/>
          <w:b/>
        </w:rPr>
        <w:t>Минбаян</w:t>
      </w:r>
      <w:proofErr w:type="spellEnd"/>
      <w:r w:rsidRPr="00542CD0">
        <w:rPr>
          <w:rFonts w:cstheme="minorHAnsi"/>
          <w:b/>
        </w:rPr>
        <w:t xml:space="preserve"> </w:t>
      </w:r>
      <w:proofErr w:type="spellStart"/>
      <w:r w:rsidRPr="00542CD0">
        <w:rPr>
          <w:rFonts w:cstheme="minorHAnsi"/>
          <w:b/>
        </w:rPr>
        <w:t>Гараевна</w:t>
      </w:r>
      <w:proofErr w:type="spellEnd"/>
      <w:r w:rsidRPr="00542CD0">
        <w:rPr>
          <w:rFonts w:cstheme="minorHAnsi"/>
          <w:b/>
        </w:rPr>
        <w:t xml:space="preserve"> родилась 24 марта 1925 года в дер.</w:t>
      </w:r>
      <w:r w:rsidR="006C0FC0">
        <w:rPr>
          <w:rFonts w:cstheme="minorHAnsi"/>
          <w:b/>
        </w:rPr>
        <w:t xml:space="preserve"> </w:t>
      </w:r>
      <w:proofErr w:type="spellStart"/>
      <w:r w:rsidRPr="00542CD0">
        <w:rPr>
          <w:rFonts w:cstheme="minorHAnsi"/>
          <w:b/>
        </w:rPr>
        <w:t>Буртас</w:t>
      </w:r>
      <w:proofErr w:type="spellEnd"/>
      <w:r w:rsidRPr="00542CD0">
        <w:rPr>
          <w:rFonts w:cstheme="minorHAnsi"/>
          <w:b/>
        </w:rPr>
        <w:t xml:space="preserve"> </w:t>
      </w:r>
      <w:proofErr w:type="spellStart"/>
      <w:r w:rsidRPr="00542CD0">
        <w:rPr>
          <w:rFonts w:cstheme="minorHAnsi"/>
          <w:b/>
        </w:rPr>
        <w:t>Кайбицкого</w:t>
      </w:r>
      <w:proofErr w:type="spellEnd"/>
      <w:r w:rsidRPr="00542CD0">
        <w:rPr>
          <w:rFonts w:cstheme="minorHAnsi"/>
          <w:b/>
        </w:rPr>
        <w:t xml:space="preserve"> района ТАССР.</w:t>
      </w:r>
      <w:r w:rsidR="00E77513">
        <w:rPr>
          <w:rFonts w:cstheme="minorHAnsi"/>
          <w:b/>
        </w:rPr>
        <w:t xml:space="preserve"> </w:t>
      </w:r>
      <w:r w:rsidR="007D455E" w:rsidRPr="00E47950">
        <w:rPr>
          <w:rFonts w:cstheme="minorHAnsi"/>
          <w:b/>
        </w:rPr>
        <w:t>Село было большое, со своей мечетью, школой, лавками</w:t>
      </w:r>
      <w:r w:rsidR="00E47950" w:rsidRPr="00E47950">
        <w:rPr>
          <w:rFonts w:cstheme="minorHAnsi"/>
          <w:b/>
        </w:rPr>
        <w:t xml:space="preserve">,  примерно в 60км от </w:t>
      </w:r>
      <w:r w:rsidR="00E47950">
        <w:rPr>
          <w:rFonts w:cstheme="minorHAnsi"/>
          <w:b/>
        </w:rPr>
        <w:t>Казани</w:t>
      </w:r>
      <w:r w:rsidR="00E47950" w:rsidRPr="00E47950">
        <w:rPr>
          <w:rFonts w:cstheme="minorHAnsi"/>
          <w:b/>
        </w:rPr>
        <w:t>,</w:t>
      </w:r>
      <w:r w:rsidR="007D455E" w:rsidRPr="00E47950">
        <w:rPr>
          <w:rFonts w:cstheme="minorHAnsi"/>
          <w:b/>
        </w:rPr>
        <w:t xml:space="preserve"> </w:t>
      </w:r>
      <w:r w:rsidR="00E47950" w:rsidRPr="00E47950">
        <w:rPr>
          <w:rFonts w:cstheme="minorHAnsi"/>
          <w:b/>
          <w:color w:val="000000"/>
        </w:rPr>
        <w:t xml:space="preserve">близ ж.д. линии Ульяновск-Свияжск, в 20 км к востоку </w:t>
      </w:r>
      <w:proofErr w:type="gramStart"/>
      <w:r w:rsidR="00E47950" w:rsidRPr="00E47950">
        <w:rPr>
          <w:rFonts w:cstheme="minorHAnsi"/>
          <w:b/>
          <w:color w:val="000000"/>
        </w:rPr>
        <w:t>от</w:t>
      </w:r>
      <w:proofErr w:type="gramEnd"/>
      <w:r w:rsidR="00E47950" w:rsidRPr="00E47950">
        <w:rPr>
          <w:rFonts w:cstheme="minorHAnsi"/>
          <w:b/>
          <w:color w:val="000000"/>
        </w:rPr>
        <w:t xml:space="preserve"> с. Большие Кайбицы</w:t>
      </w:r>
      <w:r w:rsidR="00E47950">
        <w:rPr>
          <w:rFonts w:cstheme="minorHAnsi"/>
          <w:b/>
          <w:color w:val="000000"/>
        </w:rPr>
        <w:t xml:space="preserve">. </w:t>
      </w:r>
      <w:r w:rsidR="007D455E" w:rsidRPr="00E47950">
        <w:rPr>
          <w:rFonts w:cstheme="minorHAnsi"/>
          <w:b/>
        </w:rPr>
        <w:t>К</w:t>
      </w:r>
      <w:r w:rsidR="007D455E" w:rsidRPr="00542CD0">
        <w:rPr>
          <w:rFonts w:cstheme="minorHAnsi"/>
          <w:b/>
        </w:rPr>
        <w:t xml:space="preserve"> началу войны маме исполнилось 16 лет.</w:t>
      </w:r>
      <w:r w:rsidR="004F62A4">
        <w:rPr>
          <w:rFonts w:cstheme="minorHAnsi"/>
          <w:b/>
        </w:rPr>
        <w:t xml:space="preserve"> </w:t>
      </w:r>
      <w:r w:rsidR="007D455E" w:rsidRPr="00542CD0">
        <w:rPr>
          <w:rFonts w:cstheme="minorHAnsi"/>
          <w:b/>
        </w:rPr>
        <w:t xml:space="preserve">Когда началась </w:t>
      </w:r>
      <w:r w:rsidR="004F62A4">
        <w:rPr>
          <w:rFonts w:cstheme="minorHAnsi"/>
          <w:b/>
        </w:rPr>
        <w:t xml:space="preserve">Великая Отечественная </w:t>
      </w:r>
      <w:r w:rsidR="007D455E" w:rsidRPr="00542CD0">
        <w:rPr>
          <w:rFonts w:cstheme="minorHAnsi"/>
          <w:b/>
        </w:rPr>
        <w:t>война</w:t>
      </w:r>
      <w:proofErr w:type="gramStart"/>
      <w:r w:rsidR="00542CD0" w:rsidRPr="00542CD0">
        <w:rPr>
          <w:rFonts w:cstheme="minorHAnsi"/>
          <w:b/>
        </w:rPr>
        <w:t xml:space="preserve"> </w:t>
      </w:r>
      <w:r w:rsidR="004F62A4">
        <w:rPr>
          <w:rFonts w:cstheme="minorHAnsi"/>
          <w:b/>
        </w:rPr>
        <w:t>,</w:t>
      </w:r>
      <w:proofErr w:type="gramEnd"/>
      <w:r w:rsidR="00542CD0" w:rsidRPr="00542CD0">
        <w:rPr>
          <w:rFonts w:cstheme="minorHAnsi"/>
          <w:b/>
        </w:rPr>
        <w:t>маме пришлось рыть окопы.</w:t>
      </w:r>
      <w:r w:rsidR="00542CD0" w:rsidRPr="00542CD0">
        <w:rPr>
          <w:rFonts w:cstheme="minorHAnsi"/>
          <w:b/>
          <w:color w:val="333333"/>
        </w:rPr>
        <w:t xml:space="preserve"> </w:t>
      </w:r>
    </w:p>
    <w:p w:rsidR="00542CD0" w:rsidRPr="004F62A4" w:rsidRDefault="00542CD0" w:rsidP="00542CD0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  <w:sz w:val="22"/>
          <w:szCs w:val="22"/>
        </w:rPr>
      </w:pPr>
      <w:r w:rsidRPr="004F62A4">
        <w:rPr>
          <w:rFonts w:asciiTheme="minorHAnsi" w:hAnsiTheme="minorHAnsi" w:cstheme="minorHAnsi"/>
          <w:color w:val="333333"/>
          <w:sz w:val="22"/>
          <w:szCs w:val="22"/>
        </w:rPr>
        <w:t xml:space="preserve">Сложившееся под Москвой опасное положение потребовало также проведения серьезных оборонительных работ и подготовки территории на случай распространения военных действий с целью противостоять продвижению противника вглубь страны. </w:t>
      </w:r>
    </w:p>
    <w:p w:rsidR="00542CD0" w:rsidRPr="004F62A4" w:rsidRDefault="00542CD0" w:rsidP="00542CD0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333333"/>
          <w:sz w:val="22"/>
          <w:szCs w:val="22"/>
        </w:rPr>
      </w:pPr>
      <w:r w:rsidRPr="004F62A4">
        <w:rPr>
          <w:rFonts w:asciiTheme="minorHAnsi" w:hAnsiTheme="minorHAnsi" w:cstheme="minorHAnsi"/>
          <w:color w:val="333333"/>
          <w:sz w:val="22"/>
          <w:szCs w:val="22"/>
        </w:rPr>
        <w:t>16 октября 1941 г. Государственный Комитет Обороны принял решение о сооружении Волжского оборонительного рубежа. По схеме его трасса протяженностью около 350 км должна была пройти по трем автономным республикам – Татарской, Ма</w:t>
      </w:r>
      <w:r w:rsidRPr="004F62A4">
        <w:rPr>
          <w:rFonts w:asciiTheme="minorHAnsi" w:hAnsiTheme="minorHAnsi" w:cstheme="minorHAnsi"/>
          <w:color w:val="333333"/>
          <w:sz w:val="22"/>
          <w:szCs w:val="22"/>
        </w:rPr>
        <w:softHyphen/>
        <w:t xml:space="preserve">рийской и Чувашской. На территории Татарстана оборонительные сооружения располагались полукольцом вокруг Казани (отсюда название – «Казанский обвод») и проходили от деревни Покровское на берегу р. Волги через станцию Урмары, </w:t>
      </w:r>
      <w:r w:rsidRPr="004F62A4">
        <w:rPr>
          <w:rFonts w:asciiTheme="minorHAnsi" w:hAnsiTheme="minorHAnsi" w:cstheme="minorHAnsi"/>
          <w:b/>
          <w:color w:val="333333"/>
          <w:sz w:val="22"/>
          <w:szCs w:val="22"/>
        </w:rPr>
        <w:t>райцентр Кайбицы</w:t>
      </w:r>
      <w:r w:rsidRPr="004F62A4">
        <w:rPr>
          <w:rFonts w:asciiTheme="minorHAnsi" w:hAnsiTheme="minorHAnsi" w:cstheme="minorHAnsi"/>
          <w:color w:val="333333"/>
          <w:sz w:val="22"/>
          <w:szCs w:val="22"/>
        </w:rPr>
        <w:t>, райцентр Апастово к Куйбышеву.</w:t>
      </w:r>
    </w:p>
    <w:p w:rsidR="00542CD0" w:rsidRPr="004F62A4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>Проведение работ курировал Наркомат госбезопасности во главе с Л.П. Берия.</w:t>
      </w:r>
    </w:p>
    <w:p w:rsidR="00542CD0" w:rsidRPr="004F62A4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 xml:space="preserve"> </w:t>
      </w:r>
    </w:p>
    <w:p w:rsidR="00542CD0" w:rsidRPr="00542CD0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 xml:space="preserve">В первую очередь привлекались жители Казани и тех районов, по территории которых проходил Казанский обвод: </w:t>
      </w:r>
      <w:proofErr w:type="spellStart"/>
      <w:r w:rsidRPr="00542CD0">
        <w:rPr>
          <w:rFonts w:eastAsia="Times New Roman" w:cstheme="minorHAnsi"/>
          <w:color w:val="333333"/>
          <w:lang w:eastAsia="ru-RU"/>
        </w:rPr>
        <w:t>Апастовского</w:t>
      </w:r>
      <w:proofErr w:type="spellEnd"/>
      <w:r w:rsidRPr="00542CD0">
        <w:rPr>
          <w:rFonts w:eastAsia="Times New Roman" w:cstheme="minorHAnsi"/>
          <w:color w:val="333333"/>
          <w:lang w:eastAsia="ru-RU"/>
        </w:rPr>
        <w:t xml:space="preserve">, </w:t>
      </w:r>
      <w:proofErr w:type="spellStart"/>
      <w:r w:rsidRPr="00542CD0">
        <w:rPr>
          <w:rFonts w:eastAsia="Times New Roman" w:cstheme="minorHAnsi"/>
          <w:b/>
          <w:color w:val="333333"/>
          <w:lang w:eastAsia="ru-RU"/>
        </w:rPr>
        <w:t>Кайбицкого</w:t>
      </w:r>
      <w:proofErr w:type="spellEnd"/>
      <w:r w:rsidRPr="00542CD0">
        <w:rPr>
          <w:rFonts w:eastAsia="Times New Roman" w:cstheme="minorHAnsi"/>
          <w:b/>
          <w:color w:val="333333"/>
          <w:lang w:eastAsia="ru-RU"/>
        </w:rPr>
        <w:t>,</w:t>
      </w:r>
      <w:r w:rsidRPr="00542CD0">
        <w:rPr>
          <w:rFonts w:eastAsia="Times New Roman" w:cstheme="minorHAnsi"/>
          <w:color w:val="333333"/>
          <w:lang w:eastAsia="ru-RU"/>
        </w:rPr>
        <w:t xml:space="preserve"> </w:t>
      </w:r>
      <w:proofErr w:type="spellStart"/>
      <w:r w:rsidRPr="00542CD0">
        <w:rPr>
          <w:rFonts w:eastAsia="Times New Roman" w:cstheme="minorHAnsi"/>
          <w:color w:val="333333"/>
          <w:lang w:eastAsia="ru-RU"/>
        </w:rPr>
        <w:t>Буинского</w:t>
      </w:r>
      <w:proofErr w:type="spellEnd"/>
      <w:r w:rsidRPr="00542CD0">
        <w:rPr>
          <w:rFonts w:eastAsia="Times New Roman" w:cstheme="minorHAnsi"/>
          <w:color w:val="333333"/>
          <w:lang w:eastAsia="ru-RU"/>
        </w:rPr>
        <w:t xml:space="preserve">, </w:t>
      </w:r>
      <w:proofErr w:type="spellStart"/>
      <w:r w:rsidRPr="00542CD0">
        <w:rPr>
          <w:rFonts w:eastAsia="Times New Roman" w:cstheme="minorHAnsi"/>
          <w:color w:val="333333"/>
          <w:lang w:eastAsia="ru-RU"/>
        </w:rPr>
        <w:t>Тетюшского</w:t>
      </w:r>
      <w:proofErr w:type="spellEnd"/>
      <w:r w:rsidRPr="00542CD0">
        <w:rPr>
          <w:rFonts w:eastAsia="Times New Roman" w:cstheme="minorHAnsi"/>
          <w:color w:val="333333"/>
          <w:lang w:eastAsia="ru-RU"/>
        </w:rPr>
        <w:t xml:space="preserve"> и других. Затем начали использовать труд колхозников близлежащих к строительству районов. Каждому району устанавливались свои задания. К примеру, </w:t>
      </w:r>
      <w:proofErr w:type="spellStart"/>
      <w:r w:rsidRPr="00542CD0">
        <w:rPr>
          <w:rFonts w:eastAsia="Times New Roman" w:cstheme="minorHAnsi"/>
          <w:color w:val="333333"/>
          <w:lang w:eastAsia="ru-RU"/>
        </w:rPr>
        <w:t>Кайбицкий</w:t>
      </w:r>
      <w:proofErr w:type="spellEnd"/>
      <w:r w:rsidRPr="004F62A4">
        <w:rPr>
          <w:rFonts w:eastAsia="Times New Roman" w:cstheme="minorHAnsi"/>
          <w:color w:val="333333"/>
          <w:lang w:eastAsia="ru-RU"/>
        </w:rPr>
        <w:t xml:space="preserve"> должен был мобилизовать</w:t>
      </w:r>
      <w:r w:rsidRPr="00542CD0">
        <w:rPr>
          <w:rFonts w:eastAsia="Times New Roman" w:cstheme="minorHAnsi"/>
          <w:color w:val="333333"/>
          <w:lang w:eastAsia="ru-RU"/>
        </w:rPr>
        <w:t xml:space="preserve"> 9,3 тысячи</w:t>
      </w:r>
      <w:r w:rsidRPr="004F62A4">
        <w:rPr>
          <w:rFonts w:eastAsia="Times New Roman" w:cstheme="minorHAnsi"/>
          <w:color w:val="333333"/>
          <w:lang w:eastAsia="ru-RU"/>
        </w:rPr>
        <w:t xml:space="preserve"> человек</w:t>
      </w:r>
      <w:r w:rsidRPr="00542CD0">
        <w:rPr>
          <w:rFonts w:eastAsia="Times New Roman" w:cstheme="minorHAnsi"/>
          <w:color w:val="333333"/>
          <w:lang w:eastAsia="ru-RU"/>
        </w:rPr>
        <w:t xml:space="preserve">. Всего по разнарядке в строительстве предусматривалось участие 281 900 человек: студентов, рабочих промышленных предприятий, колхозников, учащихся школ ФЗО. </w:t>
      </w:r>
    </w:p>
    <w:p w:rsidR="00542CD0" w:rsidRPr="004F62A4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 xml:space="preserve">Но реальная картина резко отличалась от той, что была намечена высшими инстанциями. </w:t>
      </w:r>
    </w:p>
    <w:p w:rsidR="00542CD0" w:rsidRPr="00542CD0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>Зачастую необходимое количество рабочих рук колхозы выделить были просто не в состоянии из-за того, что иначе некому было бы завершать осенние полевые работы</w:t>
      </w:r>
      <w:r w:rsidRPr="004F62A4">
        <w:rPr>
          <w:rFonts w:eastAsia="Times New Roman" w:cstheme="minorHAnsi"/>
          <w:color w:val="333333"/>
          <w:lang w:eastAsia="ru-RU"/>
        </w:rPr>
        <w:t>.</w:t>
      </w:r>
      <w:r w:rsidR="00E77513">
        <w:rPr>
          <w:rFonts w:eastAsia="Times New Roman" w:cstheme="minorHAnsi"/>
          <w:color w:val="333333"/>
          <w:lang w:eastAsia="ru-RU"/>
        </w:rPr>
        <w:t xml:space="preserve"> </w:t>
      </w:r>
      <w:r w:rsidRPr="004F62A4">
        <w:rPr>
          <w:rFonts w:eastAsia="Times New Roman" w:cstheme="minorHAnsi"/>
          <w:color w:val="333333"/>
          <w:lang w:eastAsia="ru-RU"/>
        </w:rPr>
        <w:t>Эти</w:t>
      </w:r>
      <w:r w:rsidRPr="00542CD0">
        <w:rPr>
          <w:rFonts w:eastAsia="Times New Roman" w:cstheme="minorHAnsi"/>
          <w:color w:val="333333"/>
          <w:lang w:eastAsia="ru-RU"/>
        </w:rPr>
        <w:t xml:space="preserve"> же обстоятельства были учтены и при снижении количества мобилизованных по </w:t>
      </w:r>
      <w:proofErr w:type="spellStart"/>
      <w:r w:rsidRPr="00542CD0">
        <w:rPr>
          <w:rFonts w:eastAsia="Times New Roman" w:cstheme="minorHAnsi"/>
          <w:color w:val="333333"/>
          <w:lang w:eastAsia="ru-RU"/>
        </w:rPr>
        <w:t>Кайбицкому</w:t>
      </w:r>
      <w:proofErr w:type="spellEnd"/>
      <w:r w:rsidRPr="00542CD0">
        <w:rPr>
          <w:rFonts w:eastAsia="Times New Roman" w:cstheme="minorHAnsi"/>
          <w:color w:val="333333"/>
          <w:lang w:eastAsia="ru-RU"/>
        </w:rPr>
        <w:t xml:space="preserve"> району — с 9,3 тысячи до 6 тысяч.</w:t>
      </w:r>
    </w:p>
    <w:p w:rsidR="00542CD0" w:rsidRPr="004F62A4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 xml:space="preserve">Условия работы на строительстве были чрезвычайно тяжелые. Норма выработки составляла 1,6—1,7 кубометра грунта на человека. </w:t>
      </w:r>
      <w:r w:rsidRPr="004F62A4">
        <w:rPr>
          <w:rFonts w:eastAsia="Times New Roman" w:cstheme="minorHAnsi"/>
          <w:color w:val="333333"/>
          <w:lang w:eastAsia="ru-RU"/>
        </w:rPr>
        <w:t>Орудия труда</w:t>
      </w:r>
      <w:r w:rsidR="00E77513">
        <w:rPr>
          <w:rFonts w:eastAsia="Times New Roman" w:cstheme="minorHAnsi"/>
          <w:color w:val="333333"/>
          <w:lang w:eastAsia="ru-RU"/>
        </w:rPr>
        <w:t xml:space="preserve"> </w:t>
      </w:r>
      <w:proofErr w:type="gramStart"/>
      <w:r w:rsidRPr="004F62A4">
        <w:rPr>
          <w:rFonts w:eastAsia="Times New Roman" w:cstheme="minorHAnsi"/>
          <w:color w:val="333333"/>
          <w:lang w:eastAsia="ru-RU"/>
        </w:rPr>
        <w:t>-</w:t>
      </w:r>
      <w:r w:rsidRPr="00542CD0">
        <w:rPr>
          <w:rFonts w:eastAsia="Times New Roman" w:cstheme="minorHAnsi"/>
          <w:color w:val="333333"/>
          <w:lang w:eastAsia="ru-RU"/>
        </w:rPr>
        <w:t>э</w:t>
      </w:r>
      <w:proofErr w:type="gramEnd"/>
      <w:r w:rsidRPr="00542CD0">
        <w:rPr>
          <w:rFonts w:eastAsia="Times New Roman" w:cstheme="minorHAnsi"/>
          <w:color w:val="333333"/>
          <w:lang w:eastAsia="ru-RU"/>
        </w:rPr>
        <w:t>то были лопаты, ломы, кирки, топоры, пилы. Не способствовала оперативному проведению работ и погода. Строительство пришлось на осенне-зимний период. Вслед за осенней распутицей грянули моро</w:t>
      </w:r>
      <w:r w:rsidRPr="004F62A4">
        <w:rPr>
          <w:rFonts w:eastAsia="Times New Roman" w:cstheme="minorHAnsi"/>
          <w:color w:val="333333"/>
          <w:lang w:eastAsia="ru-RU"/>
        </w:rPr>
        <w:t>зы</w:t>
      </w:r>
      <w:r w:rsidRPr="00542CD0">
        <w:rPr>
          <w:rFonts w:eastAsia="Times New Roman" w:cstheme="minorHAnsi"/>
          <w:color w:val="333333"/>
          <w:lang w:eastAsia="ru-RU"/>
        </w:rPr>
        <w:t>.</w:t>
      </w:r>
      <w:proofErr w:type="gramStart"/>
      <w:r w:rsidRPr="00542CD0">
        <w:rPr>
          <w:rFonts w:eastAsia="Times New Roman" w:cstheme="minorHAnsi"/>
          <w:color w:val="333333"/>
          <w:lang w:eastAsia="ru-RU"/>
        </w:rPr>
        <w:t xml:space="preserve"> </w:t>
      </w:r>
      <w:proofErr w:type="gramEnd"/>
      <w:r w:rsidRPr="00542CD0">
        <w:rPr>
          <w:rFonts w:eastAsia="Times New Roman" w:cstheme="minorHAnsi"/>
          <w:color w:val="333333"/>
          <w:lang w:eastAsia="ru-RU"/>
        </w:rPr>
        <w:t xml:space="preserve">Надо </w:t>
      </w:r>
      <w:r w:rsidRPr="004F62A4">
        <w:rPr>
          <w:rFonts w:eastAsia="Times New Roman" w:cstheme="minorHAnsi"/>
          <w:color w:val="333333"/>
          <w:lang w:eastAsia="ru-RU"/>
        </w:rPr>
        <w:t>б</w:t>
      </w:r>
      <w:r w:rsidRPr="00542CD0">
        <w:rPr>
          <w:rFonts w:eastAsia="Times New Roman" w:cstheme="minorHAnsi"/>
          <w:color w:val="333333"/>
          <w:lang w:eastAsia="ru-RU"/>
        </w:rPr>
        <w:t>ыло рыть окопы: 7 метров шириной и 3 метра в глубину</w:t>
      </w:r>
      <w:r w:rsidRPr="004F62A4">
        <w:rPr>
          <w:rFonts w:eastAsia="Times New Roman" w:cstheme="minorHAnsi"/>
          <w:color w:val="333333"/>
          <w:lang w:eastAsia="ru-RU"/>
        </w:rPr>
        <w:t>.</w:t>
      </w:r>
    </w:p>
    <w:p w:rsidR="00542CD0" w:rsidRPr="00542CD0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542CD0">
        <w:rPr>
          <w:rFonts w:eastAsia="Times New Roman" w:cstheme="minorHAnsi"/>
          <w:color w:val="333333"/>
          <w:lang w:eastAsia="ru-RU"/>
        </w:rPr>
        <w:t>С понижением температуры земля начала промерзать, условия ужесточились. Мороз был жуткий, доходил до 35—40 градусов. Оттаивали землю кострами, затем долбили ее сантиметр за сантиметром тяжелыми ломами</w:t>
      </w:r>
      <w:proofErr w:type="gramStart"/>
      <w:r w:rsidRPr="00542CD0">
        <w:rPr>
          <w:rFonts w:eastAsia="Times New Roman" w:cstheme="minorHAnsi"/>
          <w:color w:val="333333"/>
          <w:lang w:eastAsia="ru-RU"/>
        </w:rPr>
        <w:t>… Н</w:t>
      </w:r>
      <w:proofErr w:type="gramEnd"/>
      <w:r w:rsidRPr="00542CD0">
        <w:rPr>
          <w:rFonts w:eastAsia="Times New Roman" w:cstheme="minorHAnsi"/>
          <w:color w:val="333333"/>
          <w:lang w:eastAsia="ru-RU"/>
        </w:rPr>
        <w:t>о люди работали не покладая рук</w:t>
      </w:r>
      <w:r w:rsidRPr="004F62A4">
        <w:rPr>
          <w:rFonts w:eastAsia="Times New Roman" w:cstheme="minorHAnsi"/>
          <w:color w:val="333333"/>
          <w:lang w:eastAsia="ru-RU"/>
        </w:rPr>
        <w:t>.</w:t>
      </w:r>
      <w:r w:rsidRPr="00542CD0">
        <w:rPr>
          <w:rFonts w:eastAsia="Times New Roman" w:cstheme="minorHAnsi"/>
          <w:color w:val="333333"/>
          <w:lang w:eastAsia="ru-RU"/>
        </w:rPr>
        <w:t xml:space="preserve"> </w:t>
      </w:r>
    </w:p>
    <w:p w:rsidR="00542CD0" w:rsidRPr="004F62A4" w:rsidRDefault="00542CD0" w:rsidP="00542CD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33333"/>
          <w:lang w:eastAsia="ru-RU"/>
        </w:rPr>
      </w:pPr>
      <w:r w:rsidRPr="004F62A4">
        <w:rPr>
          <w:rFonts w:eastAsia="Times New Roman" w:cstheme="minorHAnsi"/>
          <w:color w:val="333333"/>
          <w:lang w:eastAsia="ru-RU"/>
        </w:rPr>
        <w:t xml:space="preserve"> </w:t>
      </w:r>
      <w:r w:rsidRPr="00542CD0">
        <w:rPr>
          <w:rFonts w:eastAsia="Times New Roman" w:cstheme="minorHAnsi"/>
          <w:color w:val="333333"/>
          <w:lang w:eastAsia="ru-RU"/>
        </w:rPr>
        <w:t xml:space="preserve">В целом сооружение Казанского обвода было завершено к 25 января 1942 года. Протяженность воздвигнутого рубежа составила 331 километр. В грандиозной по масштабам работе участвовали тысячи людей. </w:t>
      </w:r>
    </w:p>
    <w:p w:rsidR="00542CD0" w:rsidRPr="00542CD0" w:rsidRDefault="00542CD0" w:rsidP="00542C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>
            <wp:extent cx="5340846" cy="3709851"/>
            <wp:effectExtent l="19050" t="0" r="0" b="0"/>
            <wp:docPr id="3" name="Рисунок 3" descr="https://realnoevremya.ru/uploads/article/ea/57/d9bd9bc15afbbc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alnoevremya.ru/uploads/article/ea/57/d9bd9bc15afbbcb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896" cy="3714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CD0" w:rsidRPr="00542CD0" w:rsidRDefault="00542CD0" w:rsidP="00542CD0">
      <w:pPr>
        <w:shd w:val="clear" w:color="auto" w:fill="FFFFFF"/>
        <w:spacing w:before="41" w:after="137" w:line="240" w:lineRule="auto"/>
        <w:jc w:val="center"/>
        <w:textAlignment w:val="baseline"/>
        <w:rPr>
          <w:rFonts w:ascii="Arial" w:eastAsia="Times New Roman" w:hAnsi="Arial" w:cs="Arial"/>
          <w:color w:val="808589"/>
          <w:sz w:val="17"/>
          <w:szCs w:val="17"/>
          <w:lang w:eastAsia="ru-RU"/>
        </w:rPr>
      </w:pPr>
      <w:r w:rsidRPr="00542CD0">
        <w:rPr>
          <w:rFonts w:ascii="Arial" w:eastAsia="Times New Roman" w:hAnsi="Arial" w:cs="Arial"/>
          <w:color w:val="808589"/>
          <w:sz w:val="17"/>
          <w:szCs w:val="17"/>
          <w:lang w:eastAsia="ru-RU"/>
        </w:rPr>
        <w:t>На строительстве оборонительных рубежей. 1941 г. РКП</w:t>
      </w:r>
    </w:p>
    <w:p w:rsidR="007D455E" w:rsidRDefault="007D455E"/>
    <w:p w:rsidR="00A22651" w:rsidRPr="00E77513" w:rsidRDefault="004F62A4">
      <w:pPr>
        <w:rPr>
          <w:b/>
        </w:rPr>
      </w:pPr>
      <w:r w:rsidRPr="004F62A4">
        <w:rPr>
          <w:b/>
        </w:rPr>
        <w:t xml:space="preserve">Мама </w:t>
      </w:r>
      <w:r w:rsidR="00A22651" w:rsidRPr="004F62A4">
        <w:rPr>
          <w:b/>
        </w:rPr>
        <w:t>заболела, ноги</w:t>
      </w:r>
      <w:r w:rsidRPr="004F62A4">
        <w:rPr>
          <w:b/>
        </w:rPr>
        <w:t xml:space="preserve"> ее</w:t>
      </w:r>
      <w:r w:rsidR="00A22651" w:rsidRPr="004F62A4">
        <w:rPr>
          <w:b/>
        </w:rPr>
        <w:t xml:space="preserve"> распухли, ее подруга домой под Казань привезла, бабушка ее выхаживала полгода. </w:t>
      </w:r>
      <w:r w:rsidR="00E77513">
        <w:rPr>
          <w:b/>
        </w:rPr>
        <w:t>С 1942 по 1946год работала в колхозе. После войны в деревнях жилось очень тяжело, молодежь стала уезжать в города. Так и мама, видимо, перебралась сначала в Казань в 1947году, ведь она была недалеко</w:t>
      </w:r>
      <w:r w:rsidR="006C0FC0">
        <w:rPr>
          <w:b/>
        </w:rPr>
        <w:t>, там она</w:t>
      </w:r>
      <w:r w:rsidR="00E77513">
        <w:rPr>
          <w:b/>
        </w:rPr>
        <w:t xml:space="preserve"> работала на режимном предприятии Завод N237 МВ, выпускающий оптические приборы для военных целей. А в 1949 году уехала на Урал, в Верхнюю Пышму. В те годы </w:t>
      </w:r>
      <w:r w:rsidR="00CE5BAA">
        <w:rPr>
          <w:b/>
        </w:rPr>
        <w:t>многие татары перебирались туда, там была работа.</w:t>
      </w:r>
    </w:p>
    <w:p w:rsidR="00A22651" w:rsidRPr="004F62A4" w:rsidRDefault="00A22651">
      <w:pPr>
        <w:rPr>
          <w:b/>
        </w:rPr>
      </w:pPr>
      <w:r w:rsidRPr="004F62A4">
        <w:rPr>
          <w:b/>
        </w:rPr>
        <w:t xml:space="preserve">С 1949 по 1952 год работала на </w:t>
      </w:r>
      <w:proofErr w:type="spellStart"/>
      <w:r w:rsidRPr="004F62A4">
        <w:rPr>
          <w:b/>
        </w:rPr>
        <w:t>Верхнепышминском</w:t>
      </w:r>
      <w:proofErr w:type="spellEnd"/>
      <w:r w:rsidRPr="004F62A4">
        <w:rPr>
          <w:b/>
        </w:rPr>
        <w:t xml:space="preserve"> огнеупорном заводе. Вышла замуж, родился сын </w:t>
      </w:r>
      <w:proofErr w:type="spellStart"/>
      <w:r w:rsidRPr="004F62A4">
        <w:rPr>
          <w:b/>
        </w:rPr>
        <w:t>Рашид</w:t>
      </w:r>
      <w:proofErr w:type="spellEnd"/>
      <w:r w:rsidR="00E47950">
        <w:rPr>
          <w:b/>
        </w:rPr>
        <w:t xml:space="preserve"> в 1954году</w:t>
      </w:r>
      <w:r w:rsidRPr="004F62A4">
        <w:rPr>
          <w:b/>
        </w:rPr>
        <w:t>.</w:t>
      </w:r>
    </w:p>
    <w:p w:rsidR="00A22651" w:rsidRPr="004F62A4" w:rsidRDefault="00A22651">
      <w:pPr>
        <w:rPr>
          <w:b/>
        </w:rPr>
      </w:pPr>
      <w:r w:rsidRPr="004F62A4">
        <w:rPr>
          <w:b/>
        </w:rPr>
        <w:t>В г.</w:t>
      </w:r>
      <w:r w:rsidR="00CE5BAA">
        <w:rPr>
          <w:b/>
        </w:rPr>
        <w:t xml:space="preserve"> </w:t>
      </w:r>
      <w:r w:rsidRPr="004F62A4">
        <w:rPr>
          <w:b/>
        </w:rPr>
        <w:t xml:space="preserve">Артемовский переехали семьей в 1957году,так как там было место в </w:t>
      </w:r>
      <w:r w:rsidR="00E77513">
        <w:rPr>
          <w:b/>
        </w:rPr>
        <w:t xml:space="preserve">городской </w:t>
      </w:r>
      <w:r w:rsidRPr="004F62A4">
        <w:rPr>
          <w:b/>
        </w:rPr>
        <w:t>фотографии для мужа</w:t>
      </w:r>
      <w:r w:rsidR="00CE5BAA">
        <w:rPr>
          <w:b/>
        </w:rPr>
        <w:t xml:space="preserve">, участника войны </w:t>
      </w:r>
      <w:proofErr w:type="spellStart"/>
      <w:r w:rsidR="00CE5BAA">
        <w:rPr>
          <w:b/>
        </w:rPr>
        <w:t>Закирова</w:t>
      </w:r>
      <w:proofErr w:type="spellEnd"/>
      <w:r w:rsidR="00CE5BAA">
        <w:rPr>
          <w:b/>
        </w:rPr>
        <w:t xml:space="preserve"> К.З.</w:t>
      </w:r>
      <w:r w:rsidR="004F62A4">
        <w:rPr>
          <w:b/>
        </w:rPr>
        <w:t xml:space="preserve"> </w:t>
      </w:r>
      <w:r w:rsidRPr="004F62A4">
        <w:rPr>
          <w:b/>
        </w:rPr>
        <w:t>В обществе инвалидов подсказали, что такая работа как раз подойдет фронтовику с тяжелым ранением в голову.</w:t>
      </w:r>
    </w:p>
    <w:p w:rsidR="00A22651" w:rsidRPr="004F62A4" w:rsidRDefault="00A22651">
      <w:pPr>
        <w:rPr>
          <w:b/>
        </w:rPr>
      </w:pPr>
      <w:r w:rsidRPr="004F62A4">
        <w:rPr>
          <w:b/>
        </w:rPr>
        <w:t xml:space="preserve">Сама работала на </w:t>
      </w:r>
      <w:proofErr w:type="spellStart"/>
      <w:r w:rsidRPr="004F62A4">
        <w:rPr>
          <w:b/>
        </w:rPr>
        <w:t>Егоршинском</w:t>
      </w:r>
      <w:proofErr w:type="spellEnd"/>
      <w:r w:rsidRPr="004F62A4">
        <w:rPr>
          <w:b/>
        </w:rPr>
        <w:t xml:space="preserve"> радиозаводе</w:t>
      </w:r>
      <w:proofErr w:type="gramStart"/>
      <w:r w:rsidRPr="004F62A4">
        <w:rPr>
          <w:b/>
        </w:rPr>
        <w:t xml:space="preserve"> .</w:t>
      </w:r>
      <w:proofErr w:type="gramEnd"/>
      <w:r w:rsidR="004F62A4">
        <w:rPr>
          <w:b/>
        </w:rPr>
        <w:t xml:space="preserve">В 1960 году родилась и дочка. Судьба не всегда была благосклонна, после ранней смерти сына и снохи остался внук </w:t>
      </w:r>
      <w:proofErr w:type="spellStart"/>
      <w:r w:rsidR="004F62A4">
        <w:rPr>
          <w:b/>
        </w:rPr>
        <w:t>Дамир</w:t>
      </w:r>
      <w:proofErr w:type="spellEnd"/>
      <w:r w:rsidR="004F62A4">
        <w:rPr>
          <w:b/>
        </w:rPr>
        <w:t>, которого семья воспитала, спасибо ей и за это.</w:t>
      </w:r>
    </w:p>
    <w:p w:rsidR="00A22651" w:rsidRPr="004F62A4" w:rsidRDefault="00A22651">
      <w:pPr>
        <w:rPr>
          <w:b/>
        </w:rPr>
      </w:pPr>
      <w:r w:rsidRPr="004F62A4">
        <w:rPr>
          <w:b/>
        </w:rPr>
        <w:t>Маме присвоено звание Труженик тыла, она награжден</w:t>
      </w:r>
      <w:r w:rsidR="004F62A4">
        <w:rPr>
          <w:b/>
        </w:rPr>
        <w:t>а памятными юбилейными медалями  и многочисленными грамотами.</w:t>
      </w:r>
    </w:p>
    <w:sectPr w:rsidR="00A22651" w:rsidRPr="004F62A4" w:rsidSect="00514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18AC"/>
    <w:multiLevelType w:val="multilevel"/>
    <w:tmpl w:val="5D98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A22651"/>
    <w:rsid w:val="000B5039"/>
    <w:rsid w:val="00136AFC"/>
    <w:rsid w:val="001F674E"/>
    <w:rsid w:val="0047671D"/>
    <w:rsid w:val="004F62A4"/>
    <w:rsid w:val="0051466A"/>
    <w:rsid w:val="00542CD0"/>
    <w:rsid w:val="006C0FC0"/>
    <w:rsid w:val="007D455E"/>
    <w:rsid w:val="00A22651"/>
    <w:rsid w:val="00BE1DCE"/>
    <w:rsid w:val="00CE5BAA"/>
    <w:rsid w:val="00E47950"/>
    <w:rsid w:val="00E77513"/>
    <w:rsid w:val="00E8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6A"/>
  </w:style>
  <w:style w:type="paragraph" w:styleId="2">
    <w:name w:val="heading 2"/>
    <w:basedOn w:val="a"/>
    <w:link w:val="20"/>
    <w:uiPriority w:val="9"/>
    <w:qFormat/>
    <w:rsid w:val="00542C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2C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uthorsingle">
    <w:name w:val="authorsingle"/>
    <w:basedOn w:val="a"/>
    <w:rsid w:val="00542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2CD0"/>
    <w:rPr>
      <w:b/>
      <w:bCs/>
    </w:rPr>
  </w:style>
  <w:style w:type="character" w:styleId="a5">
    <w:name w:val="Hyperlink"/>
    <w:basedOn w:val="a0"/>
    <w:uiPriority w:val="99"/>
    <w:semiHidden/>
    <w:unhideWhenUsed/>
    <w:rsid w:val="00542CD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2020-01-29T08:06:00Z</cp:lastPrinted>
  <dcterms:created xsi:type="dcterms:W3CDTF">2020-01-28T16:28:00Z</dcterms:created>
  <dcterms:modified xsi:type="dcterms:W3CDTF">2020-03-10T11:15:00Z</dcterms:modified>
</cp:coreProperties>
</file>