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На Ржевском выступе.</w:t>
      </w: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В конце февраля 1943 года наш батальон из-под Старой Руссы перебросили на том же Западном фронте в район Ржева, который находился еше под фашистской оккупацией. Солдаты всегда далеки от полководческих замыслов, от стратегических  устремлений.</w:t>
      </w:r>
    </w:p>
    <w:p w:rsidR="0062640E" w:rsidRPr="0062640E" w:rsidRDefault="0062640E" w:rsidP="0062640E">
      <w:pPr>
        <w:pStyle w:val="20"/>
        <w:shd w:val="clear" w:color="auto" w:fill="auto"/>
        <w:spacing w:after="63"/>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Но мы отлично понимали, что с нашей стороны готовится наступление. По направлению к Ржеву шли новые и новые войска. Да, видимо, как мы и рассуждали, назрела необходимость отогнать немцев подальше от Москвы. Ведь немцы находились от нашей столицы где-то чуть больше 250 километров на этом направлении. И эта линия фронта держалась здесь боллее года</w:t>
      </w:r>
      <w:r w:rsidRPr="0062640E">
        <w:rPr>
          <w:rStyle w:val="21"/>
          <w:rFonts w:ascii="Times New Roman" w:hAnsi="Times New Roman" w:cs="Times New Roman"/>
          <w:color w:val="auto"/>
          <w:sz w:val="28"/>
          <w:szCs w:val="28"/>
        </w:rPr>
        <w:t>. а</w:t>
      </w:r>
      <w:r w:rsidRPr="0062640E">
        <w:rPr>
          <w:rFonts w:ascii="Times New Roman" w:hAnsi="Times New Roman" w:cs="Times New Roman"/>
          <w:sz w:val="28"/>
          <w:szCs w:val="28"/>
          <w:lang w:val="ru-RU"/>
        </w:rPr>
        <w:t xml:space="preserve"> это угроза настоящая для Москвы.</w:t>
      </w:r>
    </w:p>
    <w:p w:rsidR="0062640E" w:rsidRPr="0062640E" w:rsidRDefault="0062640E" w:rsidP="0062640E">
      <w:pPr>
        <w:pStyle w:val="20"/>
        <w:shd w:val="clear" w:color="auto" w:fill="auto"/>
        <w:spacing w:after="57" w:line="353" w:lineRule="exact"/>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 xml:space="preserve">Мы видели, как готовилось наступление. Через наши посты </w:t>
      </w:r>
      <w:r w:rsidRPr="0062640E">
        <w:rPr>
          <w:rStyle w:val="214pt"/>
          <w:rFonts w:ascii="Times New Roman" w:hAnsi="Times New Roman" w:cs="Times New Roman"/>
          <w:b w:val="0"/>
          <w:color w:val="auto"/>
        </w:rPr>
        <w:t xml:space="preserve">проходили </w:t>
      </w:r>
      <w:r w:rsidRPr="0062640E">
        <w:rPr>
          <w:rFonts w:ascii="Times New Roman" w:hAnsi="Times New Roman" w:cs="Times New Roman"/>
          <w:sz w:val="28"/>
          <w:szCs w:val="28"/>
          <w:lang w:val="ru-RU"/>
        </w:rPr>
        <w:t>пехотные части, артиллеристы. Были и танки, но это были единицы, их было просто мало. Да и по такой распутице их и применять невозможно в этих болотистых местах.</w:t>
      </w: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Наступление началось 1 марта, а через пару дней мы с радостью узнали, что нашими войсками освобождены Ржев и Гжатск.</w:t>
      </w: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Но наступление шло медленно. Немцы оказывали упорное сопротивление. Немцы время зря не теряли - они сооружали здесь сильные оборонительные укрепления, тем более, что ржевский выступ был как бы плацдармом на пути к Москве. Потом уже в ходе наступления мы видели эти укрепления немцев. Все окопы были забраны тесом, здесь же бетонированные ДОТы, всякого рода инженерные заграждения, в том числе бесчисленное количество минных полей, не только на танкоопасных направлениях, но буквально везде, перед своими окопами и далее к нам. А также болотистые участки были заминированы.</w:t>
      </w:r>
    </w:p>
    <w:p w:rsidR="0062640E" w:rsidRPr="0062640E" w:rsidRDefault="0062640E" w:rsidP="0062640E">
      <w:pPr>
        <w:spacing w:line="100" w:lineRule="exact"/>
        <w:ind w:firstLine="900"/>
        <w:jc w:val="both"/>
        <w:rPr>
          <w:rFonts w:ascii="Times New Roman" w:hAnsi="Times New Roman" w:cs="Times New Roman"/>
          <w:color w:val="auto"/>
          <w:sz w:val="28"/>
          <w:szCs w:val="28"/>
        </w:rPr>
      </w:pPr>
      <w:r w:rsidRPr="0062640E">
        <w:rPr>
          <w:rStyle w:val="60"/>
          <w:rFonts w:ascii="Times New Roman" w:hAnsi="Times New Roman" w:cs="Times New Roman"/>
          <w:color w:val="auto"/>
          <w:sz w:val="28"/>
          <w:szCs w:val="28"/>
        </w:rPr>
        <w:t>•</w:t>
      </w: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Март выдался капризным и показал свой нрав в этих местах. После снежной зимы быстро наступила оттепель, снег начал быстро таять под лучами мартовского солнца. Распутица, непролазная грязь, талые воды превратили землю в непроходимые места. Да и без того местность тут была болотистая. Она просто дышала, клокотала. Дорог почти здесь не было. Их строили сами солдаты. Делали гати, всякого рода настилы из местного лесника.  Как справедливо шутили ребята, что все здесь стали саперами и танкисты, и артиллеристы, и пехотинцы, и тыловики.</w:t>
      </w:r>
    </w:p>
    <w:p w:rsidR="0062640E" w:rsidRPr="0062640E" w:rsidRDefault="0062640E" w:rsidP="0062640E">
      <w:pPr>
        <w:pStyle w:val="20"/>
        <w:shd w:val="clear" w:color="auto" w:fill="auto"/>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По этим настилам из бревен и шли войска, а дороги просто дышали как живые, то поднимались в верх, то опускались.</w:t>
      </w:r>
    </w:p>
    <w:p w:rsidR="0062640E" w:rsidRPr="0062640E" w:rsidRDefault="0062640E" w:rsidP="0062640E">
      <w:pPr>
        <w:pStyle w:val="20"/>
        <w:shd w:val="clear" w:color="auto" w:fill="auto"/>
        <w:spacing w:after="54" w:line="353" w:lineRule="exact"/>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lastRenderedPageBreak/>
        <w:t>Ребята артиллеристы рассказывали, да мы и сами это видели, о невероятно тяжелых условиях ведения артогня из своих орудий. Огневая позиция орудий не могла на земле обеспечить ведения огня, так как орудие уводило в трясину по самые колеса и не было по существу никакой твердой опоры, а расчет должен в таком случае находиться по пояс в воде. А вести огонь надо, выполнять приказ на ведение огня надо. Вот артиллеристы из бревен делали большой плошади настил в три-четыре наката, втаскивали на него орудие, и с этого настила потом вели огонь. Это делалось для того, чтобы при стрельбе орудие при откатной силе не утонуло в трясине, воде. И в таких вот условиях артиллеристы вели огонь по врагу, обеспечивая продвижение нашим.</w:t>
      </w:r>
    </w:p>
    <w:p w:rsidR="0062640E" w:rsidRPr="0062640E" w:rsidRDefault="0062640E" w:rsidP="0062640E">
      <w:pPr>
        <w:pStyle w:val="20"/>
        <w:shd w:val="clear" w:color="auto" w:fill="auto"/>
        <w:spacing w:after="63" w:line="360" w:lineRule="exact"/>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Да и нам свои посты регулирования приходилось устанавливать на этих самодельных бревенчатых дорогах. Вместе с нами на постах находились представители штабов и проталкивали вперед свои подразделения вместе с техникой. Единетвенное преимущество в этих условиях было то, что не надо было отрывать щели, окопчики или ячейки - была сплошная вода.</w:t>
      </w:r>
    </w:p>
    <w:p w:rsidR="0062640E" w:rsidRPr="0062640E" w:rsidRDefault="0062640E" w:rsidP="0062640E">
      <w:pPr>
        <w:pStyle w:val="20"/>
        <w:shd w:val="clear" w:color="auto" w:fill="auto"/>
        <w:spacing w:after="57"/>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Пехота шла прямо по воде по колено, а местами и выше. Ребята поднимали вверх оружие, чтобы не попала вода и сохранить боеговность его. Фронтовики иной раз сейчас жалуются на всякие хвори ног, поясницы. Кто был тогда в этих ржевских болотах и шел в ледяной воде по пояс в наступление, тот отлично знает окуда все это заполучил и радикулит, и болезнь ног и всякие другие хвори. Но это потом, спустя годы, десятилетия. А тогда солдатам было не до болезней. Организм при его нечеловеческом накале выносил все эти нагрузки. Да тогда и не болели. Некогда было болеть. Помню и мы в те дни промокали, как говорится, до ниточки. Но с поста уйти нельзя.  А оружие должно быть сухим. Вот логика жизни на войне.</w:t>
      </w:r>
    </w:p>
    <w:p w:rsidR="0062640E" w:rsidRPr="0062640E" w:rsidRDefault="0062640E" w:rsidP="0062640E">
      <w:pPr>
        <w:pStyle w:val="20"/>
        <w:shd w:val="clear" w:color="auto" w:fill="auto"/>
        <w:spacing w:line="360" w:lineRule="exact"/>
        <w:ind w:firstLine="900"/>
        <w:jc w:val="both"/>
        <w:rPr>
          <w:rFonts w:ascii="Times New Roman" w:hAnsi="Times New Roman" w:cs="Times New Roman"/>
          <w:sz w:val="28"/>
          <w:szCs w:val="28"/>
          <w:lang w:val="ru-RU"/>
        </w:rPr>
      </w:pPr>
      <w:r w:rsidRPr="0062640E">
        <w:rPr>
          <w:rFonts w:ascii="Times New Roman" w:hAnsi="Times New Roman" w:cs="Times New Roman"/>
          <w:sz w:val="28"/>
          <w:szCs w:val="28"/>
          <w:lang w:val="ru-RU"/>
        </w:rPr>
        <w:t>У нашего поста стояли на огневых позициях артиллеристы.</w:t>
      </w:r>
    </w:p>
    <w:p w:rsidR="0062640E" w:rsidRPr="0062640E" w:rsidRDefault="0062640E" w:rsidP="0062640E">
      <w:pPr>
        <w:pStyle w:val="20"/>
        <w:shd w:val="clear" w:color="auto" w:fill="auto"/>
        <w:spacing w:line="360" w:lineRule="exact"/>
        <w:ind w:firstLine="900"/>
        <w:jc w:val="both"/>
        <w:rPr>
          <w:rFonts w:ascii="Times New Roman" w:hAnsi="Times New Roman" w:cs="Times New Roman"/>
          <w:sz w:val="28"/>
          <w:szCs w:val="28"/>
        </w:rPr>
      </w:pPr>
      <w:r w:rsidRPr="0062640E">
        <w:rPr>
          <w:rFonts w:ascii="Times New Roman" w:hAnsi="Times New Roman" w:cs="Times New Roman"/>
          <w:sz w:val="28"/>
          <w:szCs w:val="28"/>
          <w:lang w:val="ru-RU"/>
        </w:rPr>
        <w:t>Но потом им дали команду сменить эти позиции и продвинуться вперед. Но вперед - это значит по воде. Сначала наши соседи пытались тащить орудие, находящееся на бревенчатом настиле, упряжкой лошадей, которым вода подходила под самое брюло. Не получалось, не сдвигался настил наплаву с места. Тогда содаты входили в воду по пояс и выше и с криком "Раз- два - взяли" толкали настил с орудием вперед. Толкали, тащили, матерились, кричали. Потом сдвинули с места и поволокли огневую позицию с орудием вперед. Так же действовали и другие расчеты, стоявшие поо</w:t>
      </w:r>
      <w:bookmarkStart w:id="0" w:name="_GoBack"/>
      <w:bookmarkEnd w:id="0"/>
      <w:r w:rsidRPr="0062640E">
        <w:rPr>
          <w:rFonts w:ascii="Times New Roman" w:hAnsi="Times New Roman" w:cs="Times New Roman"/>
          <w:sz w:val="28"/>
          <w:szCs w:val="28"/>
          <w:lang w:val="ru-RU"/>
        </w:rPr>
        <w:t xml:space="preserve">даль от нас. А тут, как бывает на войне, немец открыл артиллерийский огонь по этому участку. </w:t>
      </w:r>
      <w:r w:rsidRPr="0062640E">
        <w:rPr>
          <w:rFonts w:ascii="Times New Roman" w:hAnsi="Times New Roman" w:cs="Times New Roman"/>
          <w:sz w:val="28"/>
          <w:szCs w:val="28"/>
        </w:rPr>
        <w:t>Засек паразит.</w:t>
      </w:r>
    </w:p>
    <w:p w:rsidR="0062640E" w:rsidRPr="0062640E" w:rsidRDefault="0062640E" w:rsidP="0062640E">
      <w:pPr>
        <w:pStyle w:val="20"/>
        <w:shd w:val="clear" w:color="auto" w:fill="auto"/>
        <w:spacing w:after="57"/>
        <w:ind w:firstLine="900"/>
        <w:jc w:val="both"/>
        <w:rPr>
          <w:rFonts w:ascii="Times New Roman" w:hAnsi="Times New Roman" w:cs="Times New Roman"/>
          <w:sz w:val="28"/>
          <w:szCs w:val="28"/>
          <w:lang w:val="ru-RU"/>
        </w:rPr>
      </w:pPr>
      <w:r w:rsidRPr="0062640E">
        <w:rPr>
          <w:rFonts w:ascii="Times New Roman" w:hAnsi="Times New Roman" w:cs="Times New Roman"/>
          <w:sz w:val="28"/>
          <w:szCs w:val="28"/>
        </w:rPr>
        <w:t xml:space="preserve">И спрятаться негде - кругом вода. Одна преграда и спасение так это деревья. </w:t>
      </w:r>
      <w:r w:rsidRPr="0062640E">
        <w:rPr>
          <w:rFonts w:ascii="Times New Roman" w:hAnsi="Times New Roman" w:cs="Times New Roman"/>
          <w:sz w:val="28"/>
          <w:szCs w:val="28"/>
          <w:lang w:val="ru-RU"/>
        </w:rPr>
        <w:t>Там в этой воде и остались многие: и те кто насмерть был</w:t>
      </w:r>
      <w:r w:rsidRPr="0062640E">
        <w:rPr>
          <w:rFonts w:ascii="Times New Roman" w:hAnsi="Times New Roman" w:cs="Times New Roman"/>
          <w:sz w:val="28"/>
          <w:szCs w:val="28"/>
          <w:lang w:val="ru-RU"/>
        </w:rPr>
        <w:t xml:space="preserve"> </w:t>
      </w:r>
      <w:r w:rsidRPr="0062640E">
        <w:rPr>
          <w:rFonts w:ascii="Times New Roman" w:hAnsi="Times New Roman" w:cs="Times New Roman"/>
          <w:sz w:val="28"/>
          <w:szCs w:val="28"/>
          <w:lang w:val="ru-RU"/>
        </w:rPr>
        <w:t xml:space="preserve">ранен, и те, </w:t>
      </w:r>
      <w:r w:rsidRPr="0062640E">
        <w:rPr>
          <w:rFonts w:ascii="Times New Roman" w:hAnsi="Times New Roman" w:cs="Times New Roman"/>
          <w:sz w:val="28"/>
          <w:szCs w:val="28"/>
          <w:lang w:val="ru-RU"/>
        </w:rPr>
        <w:lastRenderedPageBreak/>
        <w:t>кто получив ранение, тоже тонули в этой мартовской талой воде за Ржевом. Спаслись немногие. Оставшиеся в боевом строю продолжали тащить вместе с упряжками лошадей настилы с орудиями вперед на новые огневые позиции. Тут прямо-таки мы оказались в какой-то смертельной ловушке. Но вышли из нее.</w:t>
      </w:r>
    </w:p>
    <w:p w:rsidR="0062640E" w:rsidRPr="0062640E" w:rsidRDefault="0062640E" w:rsidP="0062640E">
      <w:pPr>
        <w:spacing w:after="63" w:line="360"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 xml:space="preserve">12 марта наши освободили Вязьму и нас перебросили туда для обеспечения регулирования. Здесь уже не было болот, трясин, талой воды. Побольше стало грунтовых дорог. И войска пошли побыстрее, без всяких заторов и пробок. И на душе у нас у регулировщиков стало посветлее. Да и просушились в своих </w:t>
      </w:r>
      <w:r w:rsidRPr="0062640E">
        <w:rPr>
          <w:rFonts w:ascii="Times New Roman" w:eastAsia="Cambria" w:hAnsi="Times New Roman" w:cs="Times New Roman"/>
          <w:color w:val="auto"/>
          <w:spacing w:val="-10"/>
          <w:sz w:val="28"/>
          <w:szCs w:val="28"/>
        </w:rPr>
        <w:t>палат</w:t>
      </w:r>
      <w:r w:rsidRPr="0062640E">
        <w:rPr>
          <w:rFonts w:ascii="Times New Roman" w:eastAsia="Cambria" w:hAnsi="Times New Roman" w:cs="Times New Roman"/>
          <w:color w:val="auto"/>
          <w:sz w:val="28"/>
          <w:szCs w:val="28"/>
        </w:rPr>
        <w:t>ках у печек. Благо и дровишек было вволю.</w:t>
      </w:r>
    </w:p>
    <w:p w:rsidR="0062640E" w:rsidRPr="0062640E" w:rsidRDefault="0062640E" w:rsidP="0062640E">
      <w:pPr>
        <w:spacing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Мы проходили много деревень, где всего несколько дней хозяйничали фашисты. От деревенек остались по-существу одни только названия. Они полностью были разрушены огнем войны, сожжены и уничтожены. Казалось, что и жизнь здесь вся убита. Стояли только высокие печные трубы разрушенных домов, они стояли как часовые среди руин и развалин. Но жизнь брала свое. Появлялись люди - дети, старики, старушки. Они уже копошились у своих развалин, мастерили землянки, дымились дымари, приводились в порядок колодцы. На улицах, у землянок появлялись куры, где-то заблеяла, чудом уцелевшая овечка или коза. Бегали ребяшки, одетые кто-во что. Люди собирались здесь жить. Нас даже старушки угощали варенной картошкой в мундире. А мы детишек угошали сахаром - своим солдатским богатством.</w:t>
      </w:r>
    </w:p>
    <w:p w:rsidR="0062640E" w:rsidRPr="0062640E" w:rsidRDefault="0062640E" w:rsidP="0062640E">
      <w:pPr>
        <w:spacing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Потом до самого Бреста мы экономили солдатскую порцию сахара, чтобы угошать ребятишек освобожденных сел. Тяжело все это вспоминать.</w:t>
      </w:r>
    </w:p>
    <w:p w:rsidR="0062640E" w:rsidRPr="0062640E" w:rsidRDefault="0062640E" w:rsidP="0062640E">
      <w:pPr>
        <w:spacing w:after="49"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Дойдя до Сафоново войска были задержаны немцами и мы заняли оборону. До Смоленска оставалось около сотни километров, но 150 километров наступления осталось позади. Фронт еще дальше откатился от Москвы. Но что это стоило для нас, кому пришлось участвовать в этом наступлении, которое вошло в историю как ржевско-вяземское наступление 1943 года. И длилось оно всего около месяца.</w:t>
      </w:r>
    </w:p>
    <w:p w:rsidR="0062640E" w:rsidRPr="0062640E" w:rsidRDefault="0062640E" w:rsidP="0062640E">
      <w:pPr>
        <w:spacing w:after="72" w:line="371"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 xml:space="preserve">Но люди выдержали все невзгоды и трудности этого наступления. Казалось, невозможно, нельзя вести боевые действия в этих условиях, когда нет дорог, когда везде талые воды, когда вздыбились болота, когда сплошное море, а наступать надо, идти вперед надо, выполнять боевую задачу надо, громить врага надо. Вот шли бойцы вперед </w:t>
      </w:r>
      <w:r w:rsidRPr="0062640E">
        <w:rPr>
          <w:rFonts w:ascii="Times New Roman" w:eastAsia="Cambria" w:hAnsi="Times New Roman" w:cs="Times New Roman"/>
          <w:bCs/>
          <w:smallCaps/>
          <w:color w:val="auto"/>
          <w:sz w:val="28"/>
          <w:szCs w:val="28"/>
        </w:rPr>
        <w:t xml:space="preserve">по </w:t>
      </w:r>
      <w:r w:rsidRPr="0062640E">
        <w:rPr>
          <w:rFonts w:ascii="Times New Roman" w:eastAsia="Cambria" w:hAnsi="Times New Roman" w:cs="Times New Roman"/>
          <w:color w:val="auto"/>
          <w:sz w:val="28"/>
          <w:szCs w:val="28"/>
        </w:rPr>
        <w:t>пояс в ледяной воде, тащили на себе пушки, снаряды, все,  то что необходимо для выполнения боевой задачи, теряли в своих рядах боевых друзей, тонувших в болотах и воде, но шли  вперед.</w:t>
      </w:r>
    </w:p>
    <w:p w:rsidR="0062640E" w:rsidRPr="0062640E" w:rsidRDefault="0062640E" w:rsidP="0062640E">
      <w:pPr>
        <w:spacing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 xml:space="preserve">В Вязьме наши ребята вели колонну пленных немцев. Около нашего поста они сделали маленькую остановку. Мы смотрели на этих завоевателей. </w:t>
      </w:r>
      <w:r w:rsidRPr="0062640E">
        <w:rPr>
          <w:rFonts w:ascii="Times New Roman" w:eastAsia="Cambria" w:hAnsi="Times New Roman" w:cs="Times New Roman"/>
          <w:color w:val="auto"/>
          <w:sz w:val="28"/>
          <w:szCs w:val="28"/>
        </w:rPr>
        <w:lastRenderedPageBreak/>
        <w:t>Оборванные, худющие, перевязанные одеялами, какими-то платками. Да я их и раньше видела под Сталинградом. Плевать хочется, тошнота охватывает, когда глядишь на них. Но воевать гады умеют. Один немец оказался разговорчивым и на русском языке поведал нам следующее:" Не думали мы, что русские начнут наступать по этим болотам. По ним нельзя наступать. В истории войн такого нигде не было. Это могут делать только русские. Они воюют не по правилам. Вот поэтому мы тут и проиграли. Теперь вот в Сибирь нас гонят. "На что наш сержант ответил ему: "К легкой победе вы фашисты привыкли. Это вам не Франция, и не Бельгия, да и не Польша. Это вам Советский Союз. "</w:t>
      </w:r>
    </w:p>
    <w:p w:rsidR="0062640E" w:rsidRPr="0062640E" w:rsidRDefault="0062640E" w:rsidP="0062640E">
      <w:pPr>
        <w:spacing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Немец только одобрительно кивал. Сержант сказал ему, что теперь поработаете лет эдак с десяток, а то и более, будете строить, что разрушили. Безработицы для вае не будет. В этом вы будьте уверены. Работа будет. Приварок будет.</w:t>
      </w:r>
    </w:p>
    <w:p w:rsidR="0062640E" w:rsidRPr="0062640E" w:rsidRDefault="0062640E" w:rsidP="0062640E">
      <w:pPr>
        <w:spacing w:after="60"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А потом если все будет хорошо и вы поймете за что мы боремся, и когда выбъем из вас дух фашизма, мы вас отправим в новую Германию, чтобы вы строили новую жизнь, жизнь без войн. А кой-кого, кто чинил злодеяния на нашей земле, того судить будем по всей строгости военного времени. Вы знаете, что это такое.</w:t>
      </w:r>
    </w:p>
    <w:p w:rsidR="0062640E" w:rsidRPr="0062640E" w:rsidRDefault="0062640E" w:rsidP="004B5748">
      <w:pPr>
        <w:spacing w:after="54" w:line="356" w:lineRule="exact"/>
        <w:ind w:firstLine="900"/>
        <w:jc w:val="both"/>
        <w:rPr>
          <w:rFonts w:ascii="Times New Roman" w:eastAsia="Cambria" w:hAnsi="Times New Roman" w:cs="Times New Roman"/>
          <w:color w:val="auto"/>
          <w:sz w:val="28"/>
          <w:szCs w:val="28"/>
        </w:rPr>
      </w:pPr>
      <w:r w:rsidRPr="0062640E">
        <w:rPr>
          <w:rFonts w:ascii="Times New Roman" w:eastAsia="Cambria" w:hAnsi="Times New Roman" w:cs="Times New Roman"/>
          <w:color w:val="auto"/>
          <w:sz w:val="28"/>
          <w:szCs w:val="28"/>
        </w:rPr>
        <w:t>Маленькая политинформация продолжалась не долго. Немец этот разговор переводил остальным немцам и они внимательно слушали. Им было почти все ясно. Но они боялись одного, чтобы их вот здесь не пустили в расход войны. Так они зачастую поступали с нашими военнопленными. Сержа</w:t>
      </w:r>
      <w:r w:rsidR="004B5748">
        <w:rPr>
          <w:rFonts w:ascii="Times New Roman" w:eastAsia="Cambria" w:hAnsi="Times New Roman" w:cs="Times New Roman"/>
          <w:color w:val="auto"/>
          <w:sz w:val="28"/>
          <w:szCs w:val="28"/>
        </w:rPr>
        <w:t>н</w:t>
      </w:r>
      <w:r w:rsidRPr="0062640E">
        <w:rPr>
          <w:rFonts w:ascii="Times New Roman" w:eastAsia="Cambria" w:hAnsi="Times New Roman" w:cs="Times New Roman"/>
          <w:color w:val="auto"/>
          <w:sz w:val="28"/>
          <w:szCs w:val="28"/>
        </w:rPr>
        <w:t>т, чтобы рассеять их догадки, когда уже построили их в колонну, сказал через переводчика: "Стрелять вас мы не будем. Вы нам еще нужны для работы. А ее у нас после войны, да и сейчас очень много. А потом, запомните, ваши жизни, ох как будут нужны для новой Германии. Я верю, что она будет после войны - новая, демократическая народная Германия, во главе, которой будет стоять народ, рабочие и крестьяне. А фашистскую Германию мы разгромим в пух и прах, её такой Гемании фашистской не будет. А вы будете нужны народной Ге</w:t>
      </w:r>
      <w:r w:rsidR="004B5748">
        <w:rPr>
          <w:rFonts w:ascii="Times New Roman" w:eastAsia="Cambria" w:hAnsi="Times New Roman" w:cs="Times New Roman"/>
          <w:color w:val="auto"/>
          <w:sz w:val="28"/>
          <w:szCs w:val="28"/>
        </w:rPr>
        <w:t>р</w:t>
      </w:r>
      <w:r w:rsidRPr="0062640E">
        <w:rPr>
          <w:rFonts w:ascii="Times New Roman" w:eastAsia="Cambria" w:hAnsi="Times New Roman" w:cs="Times New Roman"/>
          <w:color w:val="auto"/>
          <w:sz w:val="28"/>
          <w:szCs w:val="28"/>
        </w:rPr>
        <w:t>мании."</w:t>
      </w:r>
    </w:p>
    <w:p w:rsidR="00AB1509" w:rsidRPr="0062640E" w:rsidRDefault="0062640E" w:rsidP="004B5748">
      <w:pPr>
        <w:ind w:firstLine="900"/>
        <w:jc w:val="both"/>
        <w:rPr>
          <w:color w:val="auto"/>
        </w:rPr>
      </w:pPr>
      <w:r w:rsidRPr="0062640E">
        <w:rPr>
          <w:rFonts w:ascii="Times New Roman" w:hAnsi="Times New Roman" w:cs="Times New Roman"/>
          <w:color w:val="auto"/>
          <w:sz w:val="28"/>
          <w:szCs w:val="28"/>
        </w:rPr>
        <w:t>И колонна пленных немцев в сопровождении нескольких наших ребят двинулась на Восток. Мы только улыбались и были довольны той политинформацией, которую провел на нашем КПП простой русский сержа</w:t>
      </w:r>
      <w:r w:rsidR="004B5748">
        <w:rPr>
          <w:rFonts w:ascii="Times New Roman" w:hAnsi="Times New Roman" w:cs="Times New Roman"/>
          <w:color w:val="auto"/>
          <w:sz w:val="28"/>
          <w:szCs w:val="28"/>
        </w:rPr>
        <w:t>н</w:t>
      </w:r>
      <w:r w:rsidRPr="0062640E">
        <w:rPr>
          <w:rFonts w:ascii="Times New Roman" w:hAnsi="Times New Roman" w:cs="Times New Roman"/>
          <w:color w:val="auto"/>
          <w:sz w:val="28"/>
          <w:szCs w:val="28"/>
        </w:rPr>
        <w:t>т из гвардейского полка,  который участвовал в этом мартовском наступлении</w:t>
      </w:r>
      <w:r w:rsidR="004B5748">
        <w:rPr>
          <w:rFonts w:ascii="Times New Roman" w:hAnsi="Times New Roman" w:cs="Times New Roman"/>
          <w:color w:val="auto"/>
          <w:sz w:val="28"/>
          <w:szCs w:val="28"/>
        </w:rPr>
        <w:t>.</w:t>
      </w:r>
    </w:p>
    <w:sectPr w:rsidR="00AB1509" w:rsidRPr="0062640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B7" w:rsidRDefault="005459B7" w:rsidP="0062640E">
      <w:r>
        <w:separator/>
      </w:r>
    </w:p>
  </w:endnote>
  <w:endnote w:type="continuationSeparator" w:id="0">
    <w:p w:rsidR="005459B7" w:rsidRDefault="005459B7" w:rsidP="0062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B7" w:rsidRDefault="005459B7" w:rsidP="0062640E">
      <w:r>
        <w:separator/>
      </w:r>
    </w:p>
  </w:footnote>
  <w:footnote w:type="continuationSeparator" w:id="0">
    <w:p w:rsidR="005459B7" w:rsidRDefault="005459B7" w:rsidP="0062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29"/>
    <w:rsid w:val="004B5748"/>
    <w:rsid w:val="005459B7"/>
    <w:rsid w:val="0062640E"/>
    <w:rsid w:val="00AB1509"/>
    <w:rsid w:val="00C01D21"/>
    <w:rsid w:val="00D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108C"/>
  <w15:chartTrackingRefBased/>
  <w15:docId w15:val="{367EC153-51A6-4497-ADC9-62F344A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640E"/>
    <w:pPr>
      <w:widowControl w:val="0"/>
      <w:spacing w:after="0" w:line="240" w:lineRule="auto"/>
    </w:pPr>
    <w:rPr>
      <w:rFonts w:ascii="DejaVu Sans" w:eastAsia="DejaVu Sans" w:hAnsi="DejaVu Sans" w:cs="DejaVu San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40E"/>
    <w:pPr>
      <w:widowControl/>
      <w:tabs>
        <w:tab w:val="center" w:pos="4844"/>
        <w:tab w:val="right" w:pos="9689"/>
      </w:tabs>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62640E"/>
  </w:style>
  <w:style w:type="paragraph" w:styleId="a5">
    <w:name w:val="footer"/>
    <w:basedOn w:val="a"/>
    <w:link w:val="a6"/>
    <w:uiPriority w:val="99"/>
    <w:unhideWhenUsed/>
    <w:rsid w:val="0062640E"/>
    <w:pPr>
      <w:widowControl/>
      <w:tabs>
        <w:tab w:val="center" w:pos="4844"/>
        <w:tab w:val="right" w:pos="9689"/>
      </w:tabs>
    </w:pPr>
    <w:rPr>
      <w:rFonts w:asciiTheme="minorHAnsi" w:eastAsiaTheme="minorHAnsi" w:hAnsiTheme="minorHAnsi" w:cstheme="minorBidi"/>
      <w:color w:val="auto"/>
      <w:sz w:val="22"/>
      <w:szCs w:val="22"/>
      <w:lang w:val="en-US" w:eastAsia="en-US" w:bidi="ar-SA"/>
    </w:rPr>
  </w:style>
  <w:style w:type="character" w:customStyle="1" w:styleId="a6">
    <w:name w:val="Нижний колонтитул Знак"/>
    <w:basedOn w:val="a0"/>
    <w:link w:val="a5"/>
    <w:uiPriority w:val="99"/>
    <w:rsid w:val="0062640E"/>
  </w:style>
  <w:style w:type="character" w:customStyle="1" w:styleId="2">
    <w:name w:val="Основной текст (2)_"/>
    <w:basedOn w:val="a0"/>
    <w:link w:val="20"/>
    <w:rsid w:val="0062640E"/>
    <w:rPr>
      <w:rFonts w:ascii="Cambria" w:eastAsia="Cambria" w:hAnsi="Cambria" w:cs="Cambria"/>
      <w:sz w:val="26"/>
      <w:szCs w:val="26"/>
      <w:shd w:val="clear" w:color="auto" w:fill="FFFFFF"/>
    </w:rPr>
  </w:style>
  <w:style w:type="character" w:customStyle="1" w:styleId="21">
    <w:name w:val="Основной текст (2) + Малые прописные"/>
    <w:basedOn w:val="2"/>
    <w:rsid w:val="0062640E"/>
    <w:rPr>
      <w:rFonts w:ascii="Cambria" w:eastAsia="Cambria" w:hAnsi="Cambria" w:cs="Cambria"/>
      <w:smallCaps/>
      <w:color w:val="000000"/>
      <w:w w:val="100"/>
      <w:position w:val="0"/>
      <w:sz w:val="26"/>
      <w:szCs w:val="26"/>
      <w:shd w:val="clear" w:color="auto" w:fill="FFFFFF"/>
      <w:lang w:val="ru-RU" w:eastAsia="ru-RU" w:bidi="ru-RU"/>
    </w:rPr>
  </w:style>
  <w:style w:type="character" w:customStyle="1" w:styleId="6">
    <w:name w:val="Основной текст (6)_"/>
    <w:basedOn w:val="a0"/>
    <w:rsid w:val="0062640E"/>
    <w:rPr>
      <w:rFonts w:ascii="Cambria" w:eastAsia="Cambria" w:hAnsi="Cambria" w:cs="Cambria"/>
      <w:b w:val="0"/>
      <w:bCs w:val="0"/>
      <w:i w:val="0"/>
      <w:iCs w:val="0"/>
      <w:smallCaps w:val="0"/>
      <w:strike w:val="0"/>
      <w:w w:val="100"/>
      <w:sz w:val="10"/>
      <w:szCs w:val="10"/>
      <w:u w:val="none"/>
    </w:rPr>
  </w:style>
  <w:style w:type="character" w:customStyle="1" w:styleId="60">
    <w:name w:val="Основной текст (6)"/>
    <w:basedOn w:val="6"/>
    <w:rsid w:val="0062640E"/>
    <w:rPr>
      <w:rFonts w:ascii="Cambria" w:eastAsia="Cambria" w:hAnsi="Cambria" w:cs="Cambria"/>
      <w:b w:val="0"/>
      <w:bCs w:val="0"/>
      <w:i w:val="0"/>
      <w:iCs w:val="0"/>
      <w:smallCaps w:val="0"/>
      <w:strike w:val="0"/>
      <w:color w:val="000000"/>
      <w:spacing w:val="0"/>
      <w:w w:val="100"/>
      <w:position w:val="0"/>
      <w:sz w:val="10"/>
      <w:szCs w:val="10"/>
      <w:u w:val="none"/>
      <w:lang w:val="ru-RU" w:eastAsia="ru-RU" w:bidi="ru-RU"/>
    </w:rPr>
  </w:style>
  <w:style w:type="character" w:customStyle="1" w:styleId="214pt">
    <w:name w:val="Основной текст (2) + 14 pt"/>
    <w:aliases w:val="Полужирный"/>
    <w:basedOn w:val="2"/>
    <w:rsid w:val="0062640E"/>
    <w:rPr>
      <w:rFonts w:ascii="Cambria" w:eastAsia="Cambria" w:hAnsi="Cambria" w:cs="Cambria"/>
      <w:b/>
      <w:bCs/>
      <w:color w:val="000000"/>
      <w:w w:val="100"/>
      <w:position w:val="0"/>
      <w:sz w:val="28"/>
      <w:szCs w:val="28"/>
      <w:shd w:val="clear" w:color="auto" w:fill="FFFFFF"/>
      <w:lang w:val="ru-RU" w:eastAsia="ru-RU" w:bidi="ru-RU"/>
    </w:rPr>
  </w:style>
  <w:style w:type="paragraph" w:customStyle="1" w:styleId="20">
    <w:name w:val="Основной текст (2)"/>
    <w:basedOn w:val="a"/>
    <w:link w:val="2"/>
    <w:rsid w:val="0062640E"/>
    <w:pPr>
      <w:shd w:val="clear" w:color="auto" w:fill="FFFFFF"/>
      <w:spacing w:line="356" w:lineRule="exact"/>
      <w:ind w:hanging="320"/>
    </w:pPr>
    <w:rPr>
      <w:rFonts w:ascii="Cambria" w:eastAsia="Cambria" w:hAnsi="Cambria" w:cs="Cambria"/>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8222</Characters>
  <Application>Microsoft Office Word</Application>
  <DocSecurity>0</DocSecurity>
  <Lines>68</Lines>
  <Paragraphs>19</Paragraphs>
  <ScaleCrop>false</ScaleCrop>
  <Company>SPecialiST RePack</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Качура</dc:creator>
  <cp:keywords/>
  <dc:description/>
  <cp:lastModifiedBy>Вячеслав Качура</cp:lastModifiedBy>
  <cp:revision>3</cp:revision>
  <dcterms:created xsi:type="dcterms:W3CDTF">2018-10-14T12:53:00Z</dcterms:created>
  <dcterms:modified xsi:type="dcterms:W3CDTF">2018-10-14T12:59:00Z</dcterms:modified>
</cp:coreProperties>
</file>