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BDD" w:rsidRPr="00D364B5" w:rsidRDefault="00B26BDD" w:rsidP="00B26BDD">
      <w:pPr>
        <w:spacing w:line="100" w:lineRule="exact"/>
        <w:ind w:firstLine="90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26BDD" w:rsidRDefault="00B26BDD" w:rsidP="00B26BDD">
      <w:pPr>
        <w:spacing w:line="260" w:lineRule="exact"/>
        <w:ind w:firstLine="900"/>
        <w:jc w:val="both"/>
        <w:rPr>
          <w:rStyle w:val="20"/>
          <w:rFonts w:ascii="Times New Roman" w:hAnsi="Times New Roman" w:cs="Times New Roman"/>
          <w:b/>
          <w:sz w:val="28"/>
          <w:szCs w:val="28"/>
        </w:rPr>
      </w:pP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ЧЕЛОВЕЧЕСКАЯ ЗАКВАСКА.</w:t>
      </w:r>
    </w:p>
    <w:p w:rsidR="00B26BDD" w:rsidRPr="00D364B5" w:rsidRDefault="00B26BDD" w:rsidP="00B26BDD">
      <w:pPr>
        <w:spacing w:line="260" w:lineRule="exact"/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6BDD" w:rsidRPr="00D364B5" w:rsidRDefault="00B26BDD" w:rsidP="00B26BDD">
      <w:pPr>
        <w:spacing w:line="360" w:lineRule="exact"/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Нашлись среди нас и такие хуторянки,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кто не пошел с нами в райком комсомола,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не стал писать заявление о добровольном вступлении в ряды Красной Армии и идти на за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>щ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иту Сталинграда. Все читали доклад И.В.</w:t>
      </w:r>
      <w:r w:rsidR="008117A4">
        <w:rPr>
          <w:rStyle w:val="20"/>
          <w:rFonts w:ascii="Times New Roman" w:hAnsi="Times New Roman" w:cs="Times New Roman"/>
          <w:b/>
          <w:sz w:val="28"/>
          <w:szCs w:val="28"/>
        </w:rPr>
        <w:t xml:space="preserve">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Стали</w:t>
      </w:r>
      <w:r w:rsidR="008117A4">
        <w:rPr>
          <w:rStyle w:val="20"/>
          <w:rFonts w:ascii="Times New Roman" w:hAnsi="Times New Roman" w:cs="Times New Roman"/>
          <w:b/>
          <w:sz w:val="28"/>
          <w:szCs w:val="28"/>
        </w:rPr>
        <w:t>н</w:t>
      </w:r>
      <w:bookmarkStart w:id="0" w:name="_GoBack"/>
      <w:bookmarkEnd w:id="0"/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 xml:space="preserve">а 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>в Москве по случаю 24-й годовщ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ин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>ы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 xml:space="preserve"> Октября.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Каждый прочитал Обращение Обкома комсомола с призывом к молоде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>ж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и идти на за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>щи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ту родного Сталинграда.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Все знали о критическом положении наших войск у Волги,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где кровопр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олитные бои шли за каждую улицу,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каждый дом,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каждый под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>ъ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езд.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З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>нал каждый, что в этих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 xml:space="preserve"> решающих боях на переднем крае так нужны свежие силы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>,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 xml:space="preserve"> там нужен был каждый новый человек,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 xml:space="preserve">новый </w:t>
      </w:r>
      <w:r w:rsidR="008117A4">
        <w:rPr>
          <w:rStyle w:val="20"/>
          <w:rFonts w:ascii="Times New Roman" w:hAnsi="Times New Roman" w:cs="Times New Roman"/>
          <w:b/>
          <w:sz w:val="28"/>
          <w:szCs w:val="28"/>
        </w:rPr>
        <w:t>с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олдат.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Э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>то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 xml:space="preserve"> знали!</w:t>
      </w:r>
    </w:p>
    <w:p w:rsidR="00B26BDD" w:rsidRPr="00D364B5" w:rsidRDefault="00B26BDD" w:rsidP="00B26BDD">
      <w:pPr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Но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>,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 xml:space="preserve"> кто срочно заболел,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хворь одолела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.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Кто в спешном порядке замуж вышел,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невзирая на большой п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ерепад в возрасте своего жениха,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 xml:space="preserve">у кого в </w:t>
      </w:r>
      <w:proofErr w:type="spellStart"/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катухе</w:t>
      </w:r>
      <w:proofErr w:type="spellEnd"/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 xml:space="preserve"> или примитивном </w:t>
      </w:r>
      <w:proofErr w:type="spellStart"/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амбарчике</w:t>
      </w:r>
      <w:proofErr w:type="spellEnd"/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 xml:space="preserve"> оказалось пару мешков крупчатки,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муки первосортной иди кабанчик,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вскормленный на хуторски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>х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 xml:space="preserve"> хлебах.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Кто ста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>л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 xml:space="preserve"> жаловаться на болезнь и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ли старость своих родителей.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У каждого появлялись свои причины,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лишь бы остаться на хуторе.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Здесь ведь спокойнее,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безопаснее,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здесь не стреляют,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 xml:space="preserve">нет разрывов бомб и 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>с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нарядов.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Здесь не ходит рядом смерть.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Здесь ти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>х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о.</w:t>
      </w:r>
    </w:p>
    <w:p w:rsidR="00B26BDD" w:rsidRPr="00D364B5" w:rsidRDefault="00B26BDD" w:rsidP="00B26BDD">
      <w:pPr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Нет,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э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ти девочки не дезертировали.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Они не убегали в Краснянские леса,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не прятались по буеракам,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не запирались в погребах.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Нет.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 xml:space="preserve">Они по утрам уходили на 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>ф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ермы,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в поле,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на тока.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Они спокойно,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как и в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>с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е трудились в колхозе.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Но в райком комсомола они с нами не пошли.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 xml:space="preserve">Не видели мы их 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>ни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 xml:space="preserve"> в райвоенкомате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>,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 xml:space="preserve"> ни на медкомиссии,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ни на мандатной комиссии.</w:t>
      </w:r>
    </w:p>
    <w:p w:rsidR="00B26BDD" w:rsidRPr="00D364B5" w:rsidRDefault="00B26BDD" w:rsidP="00B26BDD">
      <w:pPr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Всякое,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конечно,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бывает в жизни.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 xml:space="preserve">Всякие причины подтачивают человека 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сызмальства.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Всякие люди бывают по натуре своей,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по складу характера,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по поведению в коллективе,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по ответственности за него,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по психологии своей,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по закваске своей.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Хо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тя,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кажется, мы все одной закваской замешаны,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одним хмелем хуторским.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Ведь вдуматься только.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 xml:space="preserve">В одно время все мы родились 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>–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 xml:space="preserve"> в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192</w:t>
      </w:r>
      <w:r w:rsidRPr="00D364B5">
        <w:rPr>
          <w:rStyle w:val="2Candara"/>
          <w:rFonts w:ascii="Times New Roman" w:hAnsi="Times New Roman" w:cs="Times New Roman"/>
          <w:b/>
          <w:sz w:val="28"/>
          <w:szCs w:val="28"/>
        </w:rPr>
        <w:t>4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-м,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>19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25-м.</w:t>
      </w:r>
    </w:p>
    <w:p w:rsidR="00B26BDD" w:rsidRPr="00D364B5" w:rsidRDefault="00B26BDD" w:rsidP="00B26BDD">
      <w:pPr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В одном хуторе родились,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 xml:space="preserve">на одной </w:t>
      </w:r>
      <w:proofErr w:type="spellStart"/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земде</w:t>
      </w:r>
      <w:proofErr w:type="spellEnd"/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.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В одной школе учились. Одни и те же учителя нас учили,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у одной доски задачки решали,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по одним учебникам учились.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На одном колхозном поле работали,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делали одну и ту же работу.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Из одной муки х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леб ели.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В одной речке Медведице купались.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Правда,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одни любили глубинки,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другие на мелководье барахтались.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 xml:space="preserve">А люди к своим 18-ти годам оказались разными в тяжелую годину для 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>Р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одины.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 xml:space="preserve">Одни рвались на 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>ф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ронт,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других пр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>ельщ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али хуторские места.</w:t>
      </w:r>
      <w:r w:rsidRPr="00D364B5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26BDD" w:rsidRPr="00D364B5" w:rsidRDefault="00B26BDD" w:rsidP="00B26BDD">
      <w:pPr>
        <w:spacing w:line="378" w:lineRule="exact"/>
        <w:ind w:right="18" w:firstLine="9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lastRenderedPageBreak/>
        <w:t>Кто его знает,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 xml:space="preserve">как она 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>э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та человеческая закваска бродит, как она получается,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на кого как действует тот хмель,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что в опару закладывают.</w:t>
      </w:r>
    </w:p>
    <w:p w:rsidR="00B26BDD" w:rsidRPr="00D364B5" w:rsidRDefault="00B26BDD" w:rsidP="00B26BDD">
      <w:pPr>
        <w:spacing w:line="356" w:lineRule="exact"/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Одна д</w:t>
      </w:r>
      <w:r w:rsidR="008117A4">
        <w:rPr>
          <w:rStyle w:val="20"/>
          <w:rFonts w:ascii="Times New Roman" w:hAnsi="Times New Roman" w:cs="Times New Roman"/>
          <w:b/>
          <w:sz w:val="28"/>
          <w:szCs w:val="28"/>
        </w:rPr>
        <w:t>и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вчина,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не буду называть е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>е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 xml:space="preserve"> имя,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у нее и сыновья,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и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взрослые внуки и внучки растут,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 xml:space="preserve"> буквально в одну ночь вышла замуж за возвратившегося по ранению с фронта мужика лет на 10-12 старше 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>с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ебя.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А коль так,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значит на фронт её по доброму согласию и не воз</w:t>
      </w:r>
      <w:r w:rsidR="008117A4">
        <w:rPr>
          <w:rStyle w:val="20"/>
          <w:rFonts w:ascii="Times New Roman" w:hAnsi="Times New Roman" w:cs="Times New Roman"/>
          <w:b/>
          <w:sz w:val="28"/>
          <w:szCs w:val="28"/>
        </w:rPr>
        <w:t>ь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мут.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Замужем девка.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Д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ругая здоров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>а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я д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>и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вчина то же не пошла с нами в райком,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но из е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>е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кату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>хо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в</w:t>
      </w:r>
      <w:proofErr w:type="spellEnd"/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 xml:space="preserve"> в одну ночь пару мешков крупчатки,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сделанной н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>а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 xml:space="preserve"> хуторской мельнице,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исчезли и оказались в райцентре,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у нужного человека.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От глаз хуторян ничего мимо не пройдет,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в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>се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 xml:space="preserve"> они знают.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 xml:space="preserve">И об </w:t>
      </w:r>
      <w:proofErr w:type="spellStart"/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зтом</w:t>
      </w:r>
      <w:proofErr w:type="spellEnd"/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 xml:space="preserve"> втихую,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между собой поговаривали и,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конечно же,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осуждали.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Мука-мукой,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 xml:space="preserve">а </w:t>
      </w:r>
      <w:proofErr w:type="spellStart"/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девчина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осталась дома,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на хуторе,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но не на фронте.</w:t>
      </w:r>
    </w:p>
    <w:p w:rsidR="00B26BDD" w:rsidRPr="00D364B5" w:rsidRDefault="00B26BDD" w:rsidP="00B26BDD">
      <w:pPr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20"/>
          <w:rFonts w:ascii="Times New Roman" w:hAnsi="Times New Roman" w:cs="Times New Roman"/>
          <w:b/>
          <w:sz w:val="28"/>
          <w:szCs w:val="28"/>
        </w:rPr>
        <w:t>Т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 xml:space="preserve">ак вот мать </w:t>
      </w:r>
      <w:r w:rsidRPr="00D364B5">
        <w:rPr>
          <w:rStyle w:val="212pt"/>
          <w:rFonts w:ascii="Times New Roman" w:hAnsi="Times New Roman" w:cs="Times New Roman"/>
          <w:sz w:val="28"/>
          <w:szCs w:val="28"/>
        </w:rPr>
        <w:t xml:space="preserve">ее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в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>се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 xml:space="preserve"> злорадствовала по поводу на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>ш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 xml:space="preserve">его ухода в 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>а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рмию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>. Как-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то в магазине,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в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 xml:space="preserve"> ожидании привоза хлеба,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в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оч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ереди, разговорилась она,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будучи в своем настроении по отношении к нам и произнесла,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 xml:space="preserve">что мол знаем мы 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>э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ту армию,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там одни мужики служат и ваши дочки им будут в самый раз.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К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 xml:space="preserve"> пасхе они все придут домой и принесут в подолах гостинец армейский.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 xml:space="preserve">Конечно, 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>э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 xml:space="preserve">ти дикие 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>с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 xml:space="preserve">лова и рассуждения 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>э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той хуторянки женщины встретили с во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>з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мущение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>м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 xml:space="preserve"> и дали ей настоя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>щ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ий отпор,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выгнали ее из магазина, пристыдили её.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И что интересно,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 xml:space="preserve">что в подоле принесла её дочка, оставшаяся на хуторе и не ушедшая 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>с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 xml:space="preserve"> нами на фронт.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Так наказала судьба их за вс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>е.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Благо дело,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сын вырос без отца толковым, порядочным,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обзавел</w:t>
      </w:r>
      <w:r w:rsidR="008117A4">
        <w:rPr>
          <w:rStyle w:val="20"/>
          <w:rFonts w:ascii="Times New Roman" w:hAnsi="Times New Roman" w:cs="Times New Roman"/>
          <w:b/>
          <w:sz w:val="28"/>
          <w:szCs w:val="28"/>
        </w:rPr>
        <w:t>с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 xml:space="preserve">я теперь 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>с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воей семьей.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 xml:space="preserve">Но он не знает обо 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>все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 xml:space="preserve">м 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>э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том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>. Да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 xml:space="preserve"> пусть ему 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>э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то будет неведомым.</w:t>
      </w:r>
    </w:p>
    <w:p w:rsidR="00B26BDD" w:rsidRPr="00D364B5" w:rsidRDefault="00B26BDD" w:rsidP="00B26BDD">
      <w:pPr>
        <w:spacing w:line="360" w:lineRule="exact"/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 xml:space="preserve">Не пошла 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>с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 xml:space="preserve"> нами в райком комсомола и Нина Голубева.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 xml:space="preserve">Не видели мы </w:t>
      </w:r>
      <w:r w:rsidRPr="00D364B5">
        <w:rPr>
          <w:rStyle w:val="212pt"/>
          <w:rFonts w:ascii="Times New Roman" w:hAnsi="Times New Roman" w:cs="Times New Roman"/>
          <w:sz w:val="28"/>
          <w:szCs w:val="28"/>
        </w:rPr>
        <w:t xml:space="preserve">ее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и в райвоенкомате.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Ей было столько,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сколько и нам в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>с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ем не полных 18.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 xml:space="preserve">Она срочно вышла замуж </w:t>
      </w:r>
      <w:proofErr w:type="gramStart"/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за районного судью</w:t>
      </w:r>
      <w:proofErr w:type="gramEnd"/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.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Звали его Александр Иванович.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Он был старше Нины на целых 20 лет.</w:t>
      </w:r>
    </w:p>
    <w:p w:rsidR="00B26BDD" w:rsidRPr="00D364B5" w:rsidRDefault="00B26BDD" w:rsidP="00B26BDD">
      <w:pPr>
        <w:spacing w:line="360" w:lineRule="exact"/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Мы в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>с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е говорили,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что она выскочила за старика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>. Дело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,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конечно,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э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то личное,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кто за кого выходит замуж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,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кто кому нравится.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Кто кого любит.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Э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то дело не отрегулируешь.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Осуждать её мы не собирали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>с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 xml:space="preserve">ь. 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>К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аждый поступал по велению своей души.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Мы пошли на фронт.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Она оставалась дома со своим мужем.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Ни он,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муж ее,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не пошел на фронт, ни она.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На следующий год она родила сына,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бы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>л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а счас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>т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лива,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 xml:space="preserve">а я в 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>э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ти дни уже была под Старой Рус</w:t>
      </w:r>
      <w:r w:rsidR="008117A4">
        <w:rPr>
          <w:rStyle w:val="20"/>
          <w:rFonts w:ascii="Times New Roman" w:hAnsi="Times New Roman" w:cs="Times New Roman"/>
          <w:b/>
          <w:sz w:val="28"/>
          <w:szCs w:val="28"/>
        </w:rPr>
        <w:t>с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ой и уже начала седеть после тяжелы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>х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 xml:space="preserve"> боев весной 1943 года.</w:t>
      </w:r>
    </w:p>
    <w:p w:rsidR="00B26BDD" w:rsidRPr="00D364B5" w:rsidRDefault="00B26BDD" w:rsidP="00B26BDD">
      <w:pPr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Потом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>,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 xml:space="preserve"> </w:t>
      </w:r>
      <w:r w:rsidR="008117A4">
        <w:rPr>
          <w:rStyle w:val="20"/>
          <w:rFonts w:ascii="Times New Roman" w:hAnsi="Times New Roman" w:cs="Times New Roman"/>
          <w:b/>
          <w:sz w:val="28"/>
          <w:szCs w:val="28"/>
        </w:rPr>
        <w:t>спустя 42 г</w:t>
      </w:r>
      <w:r w:rsidRPr="008117A4">
        <w:rPr>
          <w:rStyle w:val="20"/>
          <w:rFonts w:ascii="Times New Roman" w:hAnsi="Times New Roman" w:cs="Times New Roman"/>
          <w:b/>
          <w:sz w:val="28"/>
          <w:szCs w:val="28"/>
        </w:rPr>
        <w:t>ода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 xml:space="preserve"> я встретила Нину Михайловну в Волгоград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>е.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 xml:space="preserve"> Была с Мишей в гостях.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Она приезжала н сыну.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Сын большой,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интересный,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интеллигентный.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Он кандидат наук,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доцент института.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У него замечательная жена,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тоже преподаватель института.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Растет чудесна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>я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 xml:space="preserve"> дочка,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заверш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>и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 xml:space="preserve">вшая тогда 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>10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-й класс,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мечтавшая поступить только в московский вуз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.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Нина вся беленькая от седины,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при хорошей укладке.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Выглядит хорошо.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Степенная такая,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приятная.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lastRenderedPageBreak/>
        <w:t>Александра Ивановича похоронила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,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живет одна в Урюпинске,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часто ездит к детям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>.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 xml:space="preserve"> И 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>живет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 xml:space="preserve"> теперь только их жизнью.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В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>с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е хорошо у них.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Н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о глядя на их счастье,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ра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>дость их жизни я невольно думаю: «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А с нами под Сталинград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н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а войну в тяжелую годину Нина в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>с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е же не пошла...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>»</w:t>
      </w:r>
    </w:p>
    <w:p w:rsidR="00B26BDD" w:rsidRPr="00D364B5" w:rsidRDefault="00B26BDD" w:rsidP="00B26BDD">
      <w:pPr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 xml:space="preserve">А Рая </w:t>
      </w:r>
      <w:proofErr w:type="spellStart"/>
      <w:r>
        <w:rPr>
          <w:rStyle w:val="20"/>
          <w:rFonts w:ascii="Times New Roman" w:hAnsi="Times New Roman" w:cs="Times New Roman"/>
          <w:b/>
          <w:sz w:val="28"/>
          <w:szCs w:val="28"/>
        </w:rPr>
        <w:t>До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рожкина</w:t>
      </w:r>
      <w:proofErr w:type="spellEnd"/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,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Анися</w:t>
      </w:r>
      <w:proofErr w:type="spellEnd"/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 xml:space="preserve"> Кузнецова,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П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оля Филимонова,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Нина Дубро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вина,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я пошли под Сталинград в самое пекло той прошедшей войны.</w:t>
      </w:r>
    </w:p>
    <w:p w:rsidR="00B26BDD" w:rsidRPr="00D364B5" w:rsidRDefault="00B26BDD" w:rsidP="00B26BDD">
      <w:pPr>
        <w:ind w:right="440" w:firstLine="9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И прошли дорогами войны тысячи километров,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 xml:space="preserve">дошли до Берлина. </w:t>
      </w:r>
      <w:proofErr w:type="spellStart"/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Ани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>с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я</w:t>
      </w:r>
      <w:proofErr w:type="spellEnd"/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 xml:space="preserve"> Кузнецова погибла в боях.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Поля Филимонова была ранена.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Остал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ьные были здорово потрепаны войной,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поцарапаны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маленько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>,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 xml:space="preserve"> некоторые контужены,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пос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>е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дели в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>с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е,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но вернулись домой с чувством выполненного долга перед хуторянами,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перед Родиной.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Все потом устроили сво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>ю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 xml:space="preserve"> жизн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>ь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,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обзавелись семьями и растут у каждой теперь и дети, и внуки.</w:t>
      </w:r>
    </w:p>
    <w:p w:rsidR="00B26BDD" w:rsidRPr="00D364B5" w:rsidRDefault="00B26BDD" w:rsidP="00B26BDD">
      <w:pPr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Я далека от мысли,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 xml:space="preserve">что </w:t>
      </w:r>
      <w:proofErr w:type="gramStart"/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те</w:t>
      </w:r>
      <w:proofErr w:type="gramEnd"/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 xml:space="preserve"> кто не пошел с нами на войну,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те девчонки плохие.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Нет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, они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в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>с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ю войну трудились в колхозе,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не зная покоя и отдыха,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помогали фронту.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Но одно подтачивает в своем сознании: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Почему не пошли с нами на фро</w:t>
      </w:r>
      <w:r w:rsidR="008117A4">
        <w:rPr>
          <w:rStyle w:val="20"/>
          <w:rFonts w:ascii="Times New Roman" w:hAnsi="Times New Roman" w:cs="Times New Roman"/>
          <w:b/>
          <w:sz w:val="28"/>
          <w:szCs w:val="28"/>
        </w:rPr>
        <w:t>нт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?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В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едь одной опарой зам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>е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ш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>а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но наше тесто,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 xml:space="preserve">одним хмелем заправлена 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>эта человеческая заквас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ка.</w:t>
      </w:r>
    </w:p>
    <w:p w:rsidR="00B26BDD" w:rsidRPr="00D364B5" w:rsidRDefault="00B26BDD" w:rsidP="00B26BDD">
      <w:pPr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20"/>
          <w:rFonts w:ascii="Times New Roman" w:hAnsi="Times New Roman" w:cs="Times New Roman"/>
          <w:b/>
          <w:sz w:val="28"/>
          <w:szCs w:val="28"/>
        </w:rPr>
        <w:t>По-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 xml:space="preserve">разному выплескивалась 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>эта человеческая закваска и у на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ших девчонок батальона.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Большинство девочек как стали на регулировочный пост под Сталинградом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>, так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 xml:space="preserve"> и ушли с него,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с боевого поста, только после Победы,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после того как завершили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>сь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 xml:space="preserve"> бои в Берлине. Стояли и днем</w:t>
      </w:r>
      <w:r w:rsidR="008117A4">
        <w:rPr>
          <w:rStyle w:val="20"/>
          <w:rFonts w:ascii="Times New Roman" w:hAnsi="Times New Roman" w:cs="Times New Roman"/>
          <w:b/>
          <w:sz w:val="28"/>
          <w:szCs w:val="28"/>
        </w:rPr>
        <w:t>,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 xml:space="preserve"> и ночью,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в жару и стужу,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в сильные морозы и под дождем,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 xml:space="preserve">под бомбардировками 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>с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 xml:space="preserve"> воздуха,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под обстрелом,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под разрывами бомб и снарядов и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 xml:space="preserve"> выстояли.</w:t>
      </w:r>
    </w:p>
    <w:p w:rsidR="00B26BDD" w:rsidRPr="00D364B5" w:rsidRDefault="00B26BDD" w:rsidP="00B26BDD">
      <w:pPr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Но находились и у нас такие,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кто хитрил,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кто пытался найти тепленькое местечко в батальоне,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пригревались под боком у началь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ства.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Была у нас Ася Куликов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>а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,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лет на пять старше меня.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Была заму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жем,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ро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>с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 xml:space="preserve"> у нее сын,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у матери оставила его.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Сама красивая такая, интересная.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Из под</w:t>
      </w:r>
      <w:proofErr w:type="gramEnd"/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 xml:space="preserve"> Киева сама.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Все у нее шло хорошо по службе.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Н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о потом соблазн охватил её.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И пригрелась она при майоре.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 xml:space="preserve">Сначала делала 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>э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то как бы осторожно,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а потом открыто все у не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>е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 xml:space="preserve"> получалось. Стала жить с ним в штабной машине.</w:t>
      </w:r>
    </w:p>
    <w:p w:rsidR="00B26BDD" w:rsidRPr="00D364B5" w:rsidRDefault="00B26BDD" w:rsidP="00B26BDD">
      <w:pPr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20"/>
          <w:rFonts w:ascii="Times New Roman" w:hAnsi="Times New Roman" w:cs="Times New Roman"/>
          <w:b/>
          <w:sz w:val="28"/>
          <w:szCs w:val="28"/>
        </w:rPr>
        <w:t>Же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на</w:t>
      </w:r>
      <w:r w:rsidR="008117A4">
        <w:rPr>
          <w:rStyle w:val="20"/>
          <w:rFonts w:ascii="Times New Roman" w:hAnsi="Times New Roman" w:cs="Times New Roman"/>
          <w:b/>
          <w:sz w:val="28"/>
          <w:szCs w:val="28"/>
        </w:rPr>
        <w:t>,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 xml:space="preserve"> да и только.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И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>х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 xml:space="preserve"> таки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>х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 xml:space="preserve"> называли П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>ПЖ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,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т.е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.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 xml:space="preserve">походная 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>п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олевая жена.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На регулировочные посты,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на дежурство она не ходила,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служ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бу солдатскую не несла,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просто была при майоре.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 xml:space="preserve">Помню в </w:t>
      </w:r>
      <w:proofErr w:type="spellStart"/>
      <w:r>
        <w:rPr>
          <w:rStyle w:val="20"/>
          <w:rFonts w:ascii="Times New Roman" w:hAnsi="Times New Roman" w:cs="Times New Roman"/>
          <w:b/>
          <w:sz w:val="28"/>
          <w:szCs w:val="28"/>
        </w:rPr>
        <w:t>Д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арнице</w:t>
      </w:r>
      <w:proofErr w:type="spellEnd"/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, под Киевом ее майор отпустил домой.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А потом ее искать начали. Боялись</w:t>
      </w:r>
      <w:r w:rsidR="008117A4">
        <w:rPr>
          <w:rStyle w:val="20"/>
          <w:rFonts w:ascii="Times New Roman" w:hAnsi="Times New Roman" w:cs="Times New Roman"/>
          <w:b/>
          <w:sz w:val="28"/>
          <w:szCs w:val="28"/>
        </w:rPr>
        <w:t>,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 xml:space="preserve"> как бы дезертирства не по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>л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училось.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А она приехала домой к сыну и матери,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а там муж оказался какой-то оказией,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вот они и загуляли.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Пришлось посылать ребят за ней.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Привезли.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Майор отругал е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>е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 xml:space="preserve"> и посадил на гауптвахту.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А гауптвахта на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>х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оди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>л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ась в вагоне,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ко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>то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рый располагался со штабным рядом.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Все было продумано.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И она и дальше продолжала обсл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>у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живать майора.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Так и прошла свой путь в майорском штабном вагоне,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машине до самого Берлина.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 xml:space="preserve">Тоже воевала и тоже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lastRenderedPageBreak/>
        <w:t>теперь имеет удостоверение участника во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>й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ны.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Вот тебе и закваска человеческая.</w:t>
      </w:r>
    </w:p>
    <w:p w:rsidR="00B26BDD" w:rsidRPr="00D364B5" w:rsidRDefault="00B26BDD" w:rsidP="00B26BDD">
      <w:pPr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 xml:space="preserve">А 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>на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шему капитану Сковороде пригля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>ну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лась наша Маша.</w:t>
      </w:r>
    </w:p>
    <w:p w:rsidR="00B26BDD" w:rsidRPr="00D364B5" w:rsidRDefault="00B26BDD" w:rsidP="00B26BDD">
      <w:pPr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20"/>
          <w:rFonts w:ascii="Times New Roman" w:hAnsi="Times New Roman" w:cs="Times New Roman"/>
          <w:b/>
          <w:sz w:val="28"/>
          <w:szCs w:val="28"/>
        </w:rPr>
        <w:t>От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 xml:space="preserve"> несения боевого дежур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>с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тва он ее освободил.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Н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а постах она не стояла,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тяготы солдатской жизни она не ведала.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А пригрелась у капитана.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Там хоть парень был бы толковым,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красивым,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что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>л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и</w:t>
      </w:r>
      <w:proofErr w:type="spellEnd"/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,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а то старый-п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р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>е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стар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>ы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й,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 xml:space="preserve">весь подернутый </w:t>
      </w:r>
      <w:proofErr w:type="spellStart"/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моршинами</w:t>
      </w:r>
      <w:proofErr w:type="spellEnd"/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.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Н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о мужик!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 xml:space="preserve">И Маша променяла боевую службу </w:t>
      </w:r>
      <w:proofErr w:type="spellStart"/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соддатки</w:t>
      </w:r>
      <w:proofErr w:type="spellEnd"/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-регулиров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>щ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ицы на этого дряхлого старика.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Потом он погиб,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 xml:space="preserve">разорвало его </w:t>
      </w:r>
      <w:r w:rsidRPr="00D364B5">
        <w:rPr>
          <w:rStyle w:val="211pt"/>
          <w:rFonts w:ascii="Times New Roman" w:hAnsi="Times New Roman" w:cs="Times New Roman"/>
          <w:b/>
          <w:sz w:val="28"/>
          <w:szCs w:val="28"/>
        </w:rPr>
        <w:t xml:space="preserve">немецкой 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бомбой на моих глазах,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я об этом уже рассказывала.</w:t>
      </w:r>
    </w:p>
    <w:p w:rsidR="00B26BDD" w:rsidRPr="00D364B5" w:rsidRDefault="00B26BDD" w:rsidP="00B26BDD">
      <w:pPr>
        <w:spacing w:line="353" w:lineRule="exact"/>
        <w:ind w:firstLine="900"/>
        <w:jc w:val="both"/>
        <w:rPr>
          <w:rFonts w:ascii="Times New Roman" w:hAnsi="Times New Roman" w:cs="Times New Roman"/>
          <w:b/>
          <w:sz w:val="28"/>
          <w:szCs w:val="28"/>
        </w:rPr>
        <w:sectPr w:rsidR="00B26BDD" w:rsidRPr="00D364B5" w:rsidSect="00220E41">
          <w:headerReference w:type="even" r:id="rId4"/>
          <w:headerReference w:type="default" r:id="rId5"/>
          <w:pgSz w:w="11900" w:h="16840"/>
          <w:pgMar w:top="1135" w:right="1010" w:bottom="587" w:left="1800" w:header="0" w:footer="3" w:gutter="0"/>
          <w:cols w:space="720"/>
          <w:noEndnote/>
          <w:docGrid w:linePitch="360"/>
        </w:sectPr>
      </w:pP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Вот она и закваска.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Разберись в ней.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 xml:space="preserve">А что мы солдатки могли </w:t>
      </w:r>
      <w:proofErr w:type="spellStart"/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сдедать</w:t>
      </w:r>
      <w:proofErr w:type="spellEnd"/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?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Как мы должны были воздействовать на эту закваску?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>Кто был по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старше,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тот пытался пристыдить и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>х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 xml:space="preserve"> за это поведение.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 xml:space="preserve">Но на 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>их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 xml:space="preserve"> стороне,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А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>с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и и Маши,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>были начальники.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</w:t>
      </w:r>
      <w:r w:rsidRPr="00D364B5">
        <w:rPr>
          <w:rStyle w:val="20"/>
          <w:rFonts w:ascii="Times New Roman" w:hAnsi="Times New Roman" w:cs="Times New Roman"/>
          <w:b/>
          <w:sz w:val="28"/>
          <w:szCs w:val="28"/>
        </w:rPr>
        <w:t xml:space="preserve">Сложная эта штука под 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>названием человеческая закваска.</w:t>
      </w:r>
    </w:p>
    <w:p w:rsidR="009968B1" w:rsidRDefault="009968B1"/>
    <w:sectPr w:rsidR="00996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C8F" w:rsidRDefault="008117A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C8F" w:rsidRDefault="008117A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47C"/>
    <w:rsid w:val="0013347C"/>
    <w:rsid w:val="008117A4"/>
    <w:rsid w:val="009968B1"/>
    <w:rsid w:val="00B2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D1098"/>
  <w15:chartTrackingRefBased/>
  <w15:docId w15:val="{7834C04A-6BE7-42F5-B4C0-12F5BC7CA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26BDD"/>
    <w:pPr>
      <w:widowControl w:val="0"/>
      <w:spacing w:after="0" w:line="240" w:lineRule="auto"/>
    </w:pPr>
    <w:rPr>
      <w:rFonts w:ascii="DejaVu Sans" w:eastAsia="DejaVu Sans" w:hAnsi="DejaVu Sans" w:cs="DejaVu San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B26BDD"/>
    <w:rPr>
      <w:rFonts w:ascii="Cambria" w:eastAsia="Cambria" w:hAnsi="Cambria" w:cs="Cambria"/>
      <w:b w:val="0"/>
      <w:bCs w:val="0"/>
      <w:i w:val="0"/>
      <w:iCs w:val="0"/>
      <w:smallCaps w:val="0"/>
      <w:strike w:val="0"/>
      <w:spacing w:val="0"/>
      <w:sz w:val="26"/>
      <w:szCs w:val="26"/>
      <w:u w:val="none"/>
    </w:rPr>
  </w:style>
  <w:style w:type="character" w:customStyle="1" w:styleId="2Candara">
    <w:name w:val="Основной текст (2) + Candara"/>
    <w:aliases w:val="18 pt"/>
    <w:basedOn w:val="2"/>
    <w:rsid w:val="00B26BDD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0">
    <w:name w:val="Основной текст (2)"/>
    <w:basedOn w:val="2"/>
    <w:rsid w:val="00B26BDD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6pt">
    <w:name w:val="Основной текст (2) + 16 pt"/>
    <w:aliases w:val="Курсив,Интервал 0 pt"/>
    <w:basedOn w:val="2"/>
    <w:rsid w:val="00B26BDD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-1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12pt">
    <w:name w:val="Основной текст (2) + 12 pt"/>
    <w:aliases w:val="Полужирный"/>
    <w:basedOn w:val="2"/>
    <w:rsid w:val="00B26BDD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sid w:val="00B26BDD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1288</Words>
  <Characters>7348</Characters>
  <Application>Microsoft Office Word</Application>
  <DocSecurity>0</DocSecurity>
  <Lines>61</Lines>
  <Paragraphs>17</Paragraphs>
  <ScaleCrop>false</ScaleCrop>
  <Company>diakov.net</Company>
  <LinksUpToDate>false</LinksUpToDate>
  <CharactersWithSpaces>8619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2018-10-24T05:47:00Z</dcterms:created>
  <dcterms:modified xsi:type="dcterms:W3CDTF">2018-10-24T05:49:00Z</dcterms:modified>
</cp:coreProperties>
</file>