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Заслуженный ветеран объединения, участник Великой Отечественной войны – </w:t>
      </w:r>
      <w:proofErr w:type="spellStart"/>
      <w:r>
        <w:rPr>
          <w:rFonts w:ascii="Arial" w:hAnsi="Arial" w:cs="Arial"/>
        </w:rPr>
        <w:t>Рубанов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Евсей</w:t>
      </w:r>
      <w:proofErr w:type="spellEnd"/>
      <w:r>
        <w:rPr>
          <w:rFonts w:ascii="Arial" w:hAnsi="Arial" w:cs="Arial"/>
        </w:rPr>
        <w:t xml:space="preserve"> Иосифович, родился 20 марта 1918 года в городе Кролевец, Сумской области.</w:t>
      </w: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>Детство и юность вполне соответствовали времени становления молодой страны.</w:t>
      </w:r>
    </w:p>
    <w:p w:rsidR="00B23F18" w:rsidRDefault="00B23F18" w:rsidP="00B23F18">
      <w:pPr>
        <w:pStyle w:val="a3"/>
        <w:spacing w:after="0" w:afterAutospacing="0"/>
      </w:pPr>
      <w:r>
        <w:rPr>
          <w:rFonts w:ascii="Arial" w:hAnsi="Arial" w:cs="Arial"/>
        </w:rPr>
        <w:t xml:space="preserve">Но тяготы и лишения лишь укрепляли тягу к знаниям и в 1938 году, после окончания школы он поступает в Харьковский инженерно-экономический институт. Со студенческой скамьи пошел на фронт. Но, в октябре 1941 года, находясь со своим полком в городе Ворошиловграде, был демобилизован, согласно приказу Народного Комиссара Обороны СССР, как студент старшего курса, для продолжения учебы и был направлен в Военно-химическую академию им. Ворошилова в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Москве. </w:t>
      </w: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noProof/>
        </w:rPr>
        <w:drawing>
          <wp:anchor distT="0" distB="0" distL="123825" distR="1238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2971800"/>
            <wp:effectExtent l="19050" t="0" r="9525" b="0"/>
            <wp:wrapSquare wrapText="bothSides"/>
            <wp:docPr id="2" name="Рисунок 2" descr="http://www.azot.lg.ua/images/about06_2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zot.lg.ua/images/about06_21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12 марта 1942 года в </w:t>
      </w:r>
      <w:proofErr w:type="gramStart"/>
      <w:r>
        <w:rPr>
          <w:rFonts w:ascii="Arial" w:hAnsi="Arial" w:cs="Arial"/>
        </w:rPr>
        <w:t>г</w:t>
      </w:r>
      <w:proofErr w:type="gramEnd"/>
      <w:r>
        <w:rPr>
          <w:rFonts w:ascii="Arial" w:hAnsi="Arial" w:cs="Arial"/>
        </w:rPr>
        <w:t xml:space="preserve">. Самарканде Узбекской ССР, куда была эвакуирована академия, был выпуск курсантов с присвоением звания – младший лейтенант и 10 апреля 1942 года получил назначение в 272-й отдельный батальон связи 112-й стрелковой дивизии - Брянский фронт, в должности начальника химической службы. Уже 14 апреля 1942 года, в составе 112-й стрелковой дивизии выехал на Сталинградский фронт, где воевал с 22 июня 1942 года по январь 1943 года. В ноябре 1942 года </w:t>
      </w:r>
      <w:proofErr w:type="spellStart"/>
      <w:r>
        <w:rPr>
          <w:rFonts w:ascii="Arial" w:hAnsi="Arial" w:cs="Arial"/>
        </w:rPr>
        <w:t>Евсею</w:t>
      </w:r>
      <w:proofErr w:type="spellEnd"/>
      <w:r>
        <w:rPr>
          <w:rFonts w:ascii="Arial" w:hAnsi="Arial" w:cs="Arial"/>
        </w:rPr>
        <w:t xml:space="preserve"> Иосифовичу было присвоено воинское звание – лейтенант. </w:t>
      </w:r>
    </w:p>
    <w:p w:rsidR="00B23F18" w:rsidRDefault="00B23F18" w:rsidP="00B23F18">
      <w:pPr>
        <w:pStyle w:val="a3"/>
        <w:spacing w:after="0" w:afterAutospacing="0"/>
      </w:pP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В июне 1943 года получил назначение в 121-ю стрелковую дивизию, на должность начальника химической службы 168-го отдельного саперного батальона, где служил до августа 1944 года. 31 мая 1943 года, было присвоено воинское звание – старший лейтенант. </w:t>
      </w: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С сентября 1944 года по март 1945 года служил в должности начальника химической службы 383 с.п. 121-й стрелковой дивизии – 4-й Украинский фронт. </w:t>
      </w:r>
    </w:p>
    <w:p w:rsidR="00B23F18" w:rsidRDefault="00B23F18" w:rsidP="00B23F18">
      <w:pPr>
        <w:pStyle w:val="a3"/>
        <w:spacing w:after="0" w:afterAutospacing="0"/>
        <w:ind w:firstLine="706"/>
      </w:pP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В марте 1945 года, приказом Командующего 38-й армии, было присвоено воинское звание – капитан. С марта по июнь 1945 года командовал 99-й отдельной ротой химической защиты 121-й стрелковой дивизии – 4-й Украинский фронт. </w:t>
      </w:r>
    </w:p>
    <w:p w:rsidR="00B23F18" w:rsidRDefault="00B23F18" w:rsidP="00B23F18">
      <w:pPr>
        <w:pStyle w:val="a3"/>
        <w:spacing w:after="0" w:afterAutospacing="0"/>
        <w:ind w:firstLine="706"/>
      </w:pP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С августа 1945 года по июнь 1946 года служил в должности начальника химической службы 2044 ПАП, 338 </w:t>
      </w:r>
      <w:proofErr w:type="spellStart"/>
      <w:r>
        <w:rPr>
          <w:rFonts w:ascii="Arial" w:hAnsi="Arial" w:cs="Arial"/>
        </w:rPr>
        <w:t>КАБр</w:t>
      </w:r>
      <w:proofErr w:type="spellEnd"/>
      <w:r>
        <w:rPr>
          <w:rFonts w:ascii="Arial" w:hAnsi="Arial" w:cs="Arial"/>
        </w:rPr>
        <w:t>, 73 с.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 xml:space="preserve">. Прикарпатского Военного Округа и 16 июня 1946 года, приказом Командующего </w:t>
      </w:r>
      <w:proofErr w:type="spellStart"/>
      <w:r>
        <w:rPr>
          <w:rFonts w:ascii="Arial" w:hAnsi="Arial" w:cs="Arial"/>
        </w:rPr>
        <w:t>ПрИКВ’о</w:t>
      </w:r>
      <w:proofErr w:type="spellEnd"/>
      <w:r>
        <w:rPr>
          <w:rFonts w:ascii="Arial" w:hAnsi="Arial" w:cs="Arial"/>
        </w:rPr>
        <w:t xml:space="preserve"> был демобилизован из Советской Армии.</w:t>
      </w:r>
    </w:p>
    <w:p w:rsidR="00B23F18" w:rsidRDefault="00B23F18" w:rsidP="00B23F18">
      <w:pPr>
        <w:pStyle w:val="a3"/>
        <w:spacing w:after="0" w:afterAutospacing="0"/>
        <w:ind w:firstLine="706"/>
      </w:pP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Вот такая судьба воина-защитника, воина-освободителя. Прошел, отступая, до Сталинграда, а оттуда в трудном, но победном марше до Берлина, и в звании капитана </w:t>
      </w:r>
      <w:proofErr w:type="spellStart"/>
      <w:r>
        <w:rPr>
          <w:rFonts w:ascii="Arial" w:hAnsi="Arial" w:cs="Arial"/>
        </w:rPr>
        <w:t>Евсей</w:t>
      </w:r>
      <w:proofErr w:type="spellEnd"/>
      <w:r>
        <w:rPr>
          <w:rFonts w:ascii="Arial" w:hAnsi="Arial" w:cs="Arial"/>
        </w:rPr>
        <w:t xml:space="preserve"> Иосифович ушел в запас, продолжать, прерванную войной, учебу.</w:t>
      </w:r>
    </w:p>
    <w:p w:rsidR="00B23F18" w:rsidRDefault="00B23F18" w:rsidP="00B23F18">
      <w:pPr>
        <w:pStyle w:val="a3"/>
        <w:spacing w:after="0" w:afterAutospacing="0"/>
        <w:ind w:firstLine="706"/>
      </w:pPr>
    </w:p>
    <w:p w:rsidR="00B23F18" w:rsidRDefault="00B23F18" w:rsidP="00B23F18">
      <w:pPr>
        <w:pStyle w:val="a3"/>
        <w:spacing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24175" cy="3990975"/>
            <wp:effectExtent l="19050" t="0" r="9525" b="0"/>
            <wp:wrapSquare wrapText="bothSides"/>
            <wp:docPr id="3" name="Рисунок 3" descr="http://www.azot.lg.ua/images/about06_2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zot.lg.ua/images/about06_21_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 xml:space="preserve">В 1948 году, после окончания Харьковского инженерно-экономического института, получил путевку - направление на </w:t>
      </w:r>
      <w:proofErr w:type="spellStart"/>
      <w:r>
        <w:rPr>
          <w:rFonts w:ascii="Arial" w:hAnsi="Arial" w:cs="Arial"/>
        </w:rPr>
        <w:t>Лисичанский</w:t>
      </w:r>
      <w:proofErr w:type="spellEnd"/>
      <w:r>
        <w:rPr>
          <w:rFonts w:ascii="Arial" w:hAnsi="Arial" w:cs="Arial"/>
        </w:rPr>
        <w:t xml:space="preserve"> азотно-туковый завод. В августе 1948 года </w:t>
      </w:r>
      <w:proofErr w:type="spellStart"/>
      <w:r>
        <w:rPr>
          <w:rFonts w:ascii="Arial" w:hAnsi="Arial" w:cs="Arial"/>
        </w:rPr>
        <w:t>Евсей</w:t>
      </w:r>
      <w:proofErr w:type="spellEnd"/>
      <w:r>
        <w:rPr>
          <w:rFonts w:ascii="Arial" w:hAnsi="Arial" w:cs="Arial"/>
        </w:rPr>
        <w:t xml:space="preserve"> Иосифович был принят на работу в отдел труда, в должности инженера по труду, а в январе 1952 года, приказом директора завода, назначен старшим инженером – экономистом планового отдела.</w:t>
      </w:r>
    </w:p>
    <w:p w:rsidR="00B23F18" w:rsidRDefault="00B23F18" w:rsidP="00B23F18">
      <w:pPr>
        <w:pStyle w:val="a3"/>
        <w:spacing w:after="0" w:afterAutospacing="0"/>
      </w:pP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С 1957 года, более тридцати лет, </w:t>
      </w:r>
      <w:proofErr w:type="spellStart"/>
      <w:r>
        <w:rPr>
          <w:rFonts w:ascii="Arial" w:hAnsi="Arial" w:cs="Arial"/>
        </w:rPr>
        <w:t>Евсей</w:t>
      </w:r>
      <w:proofErr w:type="spellEnd"/>
      <w:r>
        <w:rPr>
          <w:rFonts w:ascii="Arial" w:hAnsi="Arial" w:cs="Arial"/>
        </w:rPr>
        <w:t xml:space="preserve"> Иосифович вдохновенно и с большим знанием дела возглавлял плановый отдел, </w:t>
      </w:r>
    </w:p>
    <w:p w:rsidR="00B23F18" w:rsidRDefault="00B23F18" w:rsidP="00B23F18">
      <w:pPr>
        <w:pStyle w:val="a3"/>
        <w:spacing w:after="0" w:afterAutospacing="0"/>
        <w:ind w:firstLine="706"/>
      </w:pP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один из самых ответственных участков работы. И все эти годы его отдел был в числе </w:t>
      </w:r>
      <w:proofErr w:type="gramStart"/>
      <w:r>
        <w:rPr>
          <w:rFonts w:ascii="Arial" w:hAnsi="Arial" w:cs="Arial"/>
        </w:rPr>
        <w:t>лучших</w:t>
      </w:r>
      <w:proofErr w:type="gramEnd"/>
      <w:r>
        <w:rPr>
          <w:rFonts w:ascii="Arial" w:hAnsi="Arial" w:cs="Arial"/>
        </w:rPr>
        <w:t xml:space="preserve">. </w:t>
      </w: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>Человек большой души, умеющий внимательно выслушать собеседника, помочь ему, создал в своем коллективе удивительно благоприятный для работы психологический климат, благодаря чему здесь не было ни одного конфликта. Работал честно, творчески, как и подобает настоящему труженику, патриоту, оставив после себя хорошо налаженную службу, достойных, грамотных учеников.</w:t>
      </w:r>
    </w:p>
    <w:p w:rsidR="00B23F18" w:rsidRDefault="00B23F18" w:rsidP="00B23F18">
      <w:pPr>
        <w:pStyle w:val="a3"/>
        <w:spacing w:after="0" w:afterAutospacing="0"/>
      </w:pPr>
      <w:r>
        <w:rPr>
          <w:rFonts w:ascii="Arial" w:hAnsi="Arial" w:cs="Arial"/>
        </w:rPr>
        <w:t xml:space="preserve">Член Коммунистической партии с 1943 года , </w:t>
      </w:r>
      <w:proofErr w:type="spellStart"/>
      <w:r>
        <w:rPr>
          <w:rFonts w:ascii="Arial" w:hAnsi="Arial" w:cs="Arial"/>
        </w:rPr>
        <w:t>Евсей</w:t>
      </w:r>
      <w:proofErr w:type="spellEnd"/>
      <w:r>
        <w:rPr>
          <w:rFonts w:ascii="Arial" w:hAnsi="Arial" w:cs="Arial"/>
        </w:rPr>
        <w:t xml:space="preserve"> Иосифович в течени</w:t>
      </w:r>
      <w:proofErr w:type="gramStart"/>
      <w:r>
        <w:rPr>
          <w:rFonts w:ascii="Arial" w:hAnsi="Arial" w:cs="Arial"/>
        </w:rPr>
        <w:t>и</w:t>
      </w:r>
      <w:proofErr w:type="gramEnd"/>
      <w:r>
        <w:rPr>
          <w:rFonts w:ascii="Arial" w:hAnsi="Arial" w:cs="Arial"/>
        </w:rPr>
        <w:t xml:space="preserve"> всего времени выполнял различные партийные и общественные поручения – был агитатором, пропагандистом, членом </w:t>
      </w:r>
      <w:proofErr w:type="spellStart"/>
      <w:r>
        <w:rPr>
          <w:rFonts w:ascii="Arial" w:hAnsi="Arial" w:cs="Arial"/>
        </w:rPr>
        <w:t>методсовета</w:t>
      </w:r>
      <w:proofErr w:type="spellEnd"/>
      <w:r>
        <w:rPr>
          <w:rFonts w:ascii="Arial" w:hAnsi="Arial" w:cs="Arial"/>
        </w:rPr>
        <w:t>, возглавлял различные комиссии.</w:t>
      </w: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Душевный, обаятельный, необыкновенно скромный по натуре человек пользовался большим уважением в коллективе объединения. </w:t>
      </w:r>
    </w:p>
    <w:p w:rsidR="00B23F18" w:rsidRDefault="00B23F18" w:rsidP="00B23F18">
      <w:pPr>
        <w:pStyle w:val="a3"/>
        <w:spacing w:after="0" w:afterAutospacing="0"/>
      </w:pPr>
      <w:r>
        <w:rPr>
          <w:rFonts w:ascii="Arial" w:hAnsi="Arial" w:cs="Arial"/>
        </w:rPr>
        <w:lastRenderedPageBreak/>
        <w:t xml:space="preserve">Мало кто знал, что он награжден орденами Отечественной войны </w:t>
      </w:r>
      <w:r>
        <w:rPr>
          <w:rFonts w:ascii="Arial" w:hAnsi="Arial" w:cs="Arial"/>
          <w:lang w:val="en-US"/>
        </w:rPr>
        <w:t>II</w:t>
      </w:r>
      <w:r>
        <w:rPr>
          <w:rFonts w:ascii="Arial" w:hAnsi="Arial" w:cs="Arial"/>
        </w:rPr>
        <w:t xml:space="preserve"> степени, Красной Звезды, многими боевыми и трудовыми медалями. Его трудовой книжка исписана благодарственными записями.</w:t>
      </w: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743200" cy="4400550"/>
            <wp:effectExtent l="19050" t="0" r="0" b="0"/>
            <wp:wrapSquare wrapText="bothSides"/>
            <wp:docPr id="4" name="Рисунок 4" descr="http://www.azot.lg.ua/images/about06_2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zot.lg.ua/images/about06_21_0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40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23F18" w:rsidRDefault="00B23F18" w:rsidP="00B23F18">
      <w:pPr>
        <w:pStyle w:val="a3"/>
        <w:spacing w:after="0" w:afterAutospacing="0"/>
        <w:ind w:firstLine="706"/>
      </w:pPr>
      <w:r>
        <w:rPr>
          <w:rFonts w:ascii="Arial" w:hAnsi="Arial" w:cs="Arial"/>
        </w:rPr>
        <w:t xml:space="preserve">Благодаря добросовестному труду многих людей и в том числе труду </w:t>
      </w:r>
      <w:proofErr w:type="spellStart"/>
      <w:r>
        <w:rPr>
          <w:rFonts w:ascii="Arial" w:hAnsi="Arial" w:cs="Arial"/>
        </w:rPr>
        <w:t>Рубанова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Евсея</w:t>
      </w:r>
      <w:proofErr w:type="spellEnd"/>
      <w:r>
        <w:rPr>
          <w:rFonts w:ascii="Arial" w:hAnsi="Arial" w:cs="Arial"/>
        </w:rPr>
        <w:t xml:space="preserve"> Иосифовича, </w:t>
      </w:r>
      <w:proofErr w:type="spellStart"/>
      <w:r>
        <w:rPr>
          <w:rFonts w:ascii="Arial" w:hAnsi="Arial" w:cs="Arial"/>
        </w:rPr>
        <w:t>Лисичанский</w:t>
      </w:r>
      <w:proofErr w:type="spellEnd"/>
      <w:r>
        <w:rPr>
          <w:rFonts w:ascii="Arial" w:hAnsi="Arial" w:cs="Arial"/>
        </w:rPr>
        <w:t xml:space="preserve"> азотно-туковый завод превратился впоследствии, в гигант химической индустрии.</w:t>
      </w:r>
    </w:p>
    <w:p w:rsidR="00B23F18" w:rsidRDefault="00B23F18" w:rsidP="00B23F18">
      <w:pPr>
        <w:pStyle w:val="a3"/>
        <w:spacing w:after="0" w:afterAutospacing="0"/>
        <w:ind w:firstLine="706"/>
      </w:pPr>
    </w:p>
    <w:p w:rsidR="00B23F18" w:rsidRDefault="00B23F18" w:rsidP="00B23F18">
      <w:pPr>
        <w:pStyle w:val="a3"/>
        <w:spacing w:after="0" w:afterAutospacing="0"/>
      </w:pPr>
    </w:p>
    <w:p w:rsidR="00031F43" w:rsidRDefault="00031F43"/>
    <w:sectPr w:rsidR="00031F43" w:rsidSect="00031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F18"/>
    <w:rsid w:val="00031F43"/>
    <w:rsid w:val="00B23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3357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Beedon</dc:creator>
  <cp:lastModifiedBy>Beedon</cp:lastModifiedBy>
  <cp:revision>1</cp:revision>
  <dcterms:created xsi:type="dcterms:W3CDTF">2021-05-08T20:14:00Z</dcterms:created>
  <dcterms:modified xsi:type="dcterms:W3CDTF">2021-05-08T20:15:00Z</dcterms:modified>
</cp:coreProperties>
</file>