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A9" w:rsidRDefault="00A9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3580">
        <w:rPr>
          <w:rFonts w:ascii="Times New Roman" w:hAnsi="Times New Roman" w:cs="Times New Roman"/>
          <w:sz w:val="28"/>
          <w:szCs w:val="28"/>
        </w:rPr>
        <w:t>Толмаков Николай Петрович родился 28</w:t>
      </w:r>
      <w:r>
        <w:rPr>
          <w:rFonts w:ascii="Times New Roman" w:hAnsi="Times New Roman" w:cs="Times New Roman"/>
          <w:sz w:val="28"/>
          <w:szCs w:val="28"/>
        </w:rPr>
        <w:t xml:space="preserve"> апреля 1912 года в деревне Акатиха, Макарьевского района, Костромской области.</w:t>
      </w:r>
    </w:p>
    <w:p w:rsidR="00A96C9E" w:rsidRDefault="00A9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феврале 1934 года был призван в ряды РККА. </w:t>
      </w:r>
      <w:r w:rsidR="00D7631C">
        <w:rPr>
          <w:rFonts w:ascii="Times New Roman" w:hAnsi="Times New Roman" w:cs="Times New Roman"/>
          <w:sz w:val="28"/>
          <w:szCs w:val="28"/>
        </w:rPr>
        <w:t>Призван Вяземским РВК, Хабаровского края.</w:t>
      </w:r>
    </w:p>
    <w:p w:rsidR="00A96C9E" w:rsidRDefault="00A9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взвода. Гвардии старший лейтенант. </w:t>
      </w:r>
    </w:p>
    <w:p w:rsidR="00A96C9E" w:rsidRDefault="00A9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боевых действиях против фашисткой Германии с июля 1941года по май</w:t>
      </w:r>
    </w:p>
    <w:p w:rsidR="00A96C9E" w:rsidRDefault="00A9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1945 года в составе 23 гвардейской стрелковой дивизии, 27 армии.</w:t>
      </w:r>
    </w:p>
    <w:p w:rsidR="00D7631C" w:rsidRDefault="00D7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 Николай Петрович воинскую службу 14 августа 1946 года.</w:t>
      </w:r>
    </w:p>
    <w:p w:rsidR="00D7631C" w:rsidRDefault="00D7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мужество и героизм, проявленные в боях Толмаков Н.П был награждён :</w:t>
      </w:r>
    </w:p>
    <w:p w:rsidR="00D7631C" w:rsidRDefault="00D7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 Красного Знамени, орденом Отечественной войны 2-й степени, медалью «За взятие Берлина», медалью «За освобождение Варшавы», медалью «</w:t>
      </w:r>
      <w:r w:rsidR="006C50EA">
        <w:rPr>
          <w:rFonts w:ascii="Times New Roman" w:hAnsi="Times New Roman" w:cs="Times New Roman"/>
          <w:sz w:val="28"/>
          <w:szCs w:val="28"/>
        </w:rPr>
        <w:t>За победу на</w:t>
      </w:r>
      <w:r>
        <w:rPr>
          <w:rFonts w:ascii="Times New Roman" w:hAnsi="Times New Roman" w:cs="Times New Roman"/>
          <w:sz w:val="28"/>
          <w:szCs w:val="28"/>
        </w:rPr>
        <w:t>д Германией…».</w:t>
      </w:r>
    </w:p>
    <w:p w:rsidR="00D7631C" w:rsidRDefault="00D7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апреле 1985 года ,в годовщину 40-летия Победы</w:t>
      </w:r>
      <w:r w:rsidR="006C50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Николай Петрович был награждён вторым Орденом Отечественной войны 2-й степени.</w:t>
      </w:r>
    </w:p>
    <w:p w:rsidR="006C50EA" w:rsidRDefault="006C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послевоенные годы ветеран работал в народном хозяйстве  СССР вплоть до выхода на заслуженный отдых. </w:t>
      </w:r>
    </w:p>
    <w:p w:rsidR="006C50EA" w:rsidRDefault="006C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ратный труд имел правительственные и ведомственные награды и поощрения.</w:t>
      </w:r>
    </w:p>
    <w:p w:rsidR="006C50EA" w:rsidRDefault="006C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супругой Анной Григорьевной, с которой Николай Петрович прожил долгие годы, вырастили  и воспитали двух дочерей Валентину и Галину.</w:t>
      </w:r>
    </w:p>
    <w:p w:rsidR="006C50EA" w:rsidRDefault="006C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Умер ветеран в 1992 году. Похоронен в г.Вяземский, Хабаровского края.</w:t>
      </w:r>
    </w:p>
    <w:p w:rsidR="00A96C9E" w:rsidRDefault="00A96C9E">
      <w:pPr>
        <w:rPr>
          <w:rFonts w:ascii="Times New Roman" w:hAnsi="Times New Roman" w:cs="Times New Roman"/>
          <w:sz w:val="28"/>
          <w:szCs w:val="28"/>
        </w:rPr>
      </w:pPr>
    </w:p>
    <w:p w:rsidR="00A96C9E" w:rsidRPr="00A03580" w:rsidRDefault="00A9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6C9E" w:rsidRPr="00A03580" w:rsidSect="00A03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03580"/>
    <w:rsid w:val="006C50EA"/>
    <w:rsid w:val="007F5AA9"/>
    <w:rsid w:val="00A03580"/>
    <w:rsid w:val="00A96C9E"/>
    <w:rsid w:val="00D7631C"/>
    <w:rsid w:val="00F7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2023-03-17T07:37:00Z</dcterms:created>
  <dcterms:modified xsi:type="dcterms:W3CDTF">2023-03-17T23:57:00Z</dcterms:modified>
</cp:coreProperties>
</file>